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D87B" w14:textId="77777777" w:rsidR="00AB7EA3" w:rsidRPr="000978A8" w:rsidRDefault="00AB7EA3" w:rsidP="00892BD9">
      <w:pPr>
        <w:widowControl w:val="0"/>
        <w:jc w:val="right"/>
        <w:rPr>
          <w:b/>
          <w:snapToGrid w:val="0"/>
          <w:sz w:val="22"/>
          <w:lang w:eastAsia="pl-PL"/>
        </w:rPr>
      </w:pPr>
    </w:p>
    <w:p w14:paraId="37B6D97A" w14:textId="5D2922F5" w:rsidR="00801FA1" w:rsidRPr="000978A8" w:rsidRDefault="00801FA1" w:rsidP="00801FA1">
      <w:pPr>
        <w:widowControl w:val="0"/>
        <w:rPr>
          <w:b/>
          <w:snapToGrid w:val="0"/>
          <w:sz w:val="22"/>
          <w:lang w:eastAsia="pl-PL"/>
        </w:rPr>
      </w:pPr>
      <w:r w:rsidRPr="000978A8">
        <w:rPr>
          <w:b/>
          <w:snapToGrid w:val="0"/>
          <w:sz w:val="22"/>
          <w:lang w:eastAsia="pl-PL"/>
        </w:rPr>
        <w:t xml:space="preserve">Zamawiający: </w:t>
      </w:r>
    </w:p>
    <w:p w14:paraId="16AE47C7" w14:textId="0BDA9E9A" w:rsidR="00801FA1" w:rsidRPr="000978A8" w:rsidRDefault="00801FA1" w:rsidP="00801FA1">
      <w:pPr>
        <w:widowControl w:val="0"/>
        <w:rPr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>Bankowy Fundusz Gwarancyjny</w:t>
      </w:r>
    </w:p>
    <w:p w14:paraId="37045185" w14:textId="77777777" w:rsidR="00801FA1" w:rsidRPr="000978A8" w:rsidRDefault="00801FA1" w:rsidP="00801FA1">
      <w:pPr>
        <w:widowControl w:val="0"/>
        <w:rPr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>ul. ks. I. J. Skorupki 4</w:t>
      </w:r>
    </w:p>
    <w:p w14:paraId="0B75611E" w14:textId="3BB825F2" w:rsidR="00801FA1" w:rsidRPr="000978A8" w:rsidRDefault="00801FA1" w:rsidP="00801FA1">
      <w:pPr>
        <w:widowControl w:val="0"/>
        <w:rPr>
          <w:b/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>00-546 Warszawa</w:t>
      </w:r>
    </w:p>
    <w:p w14:paraId="0638D448" w14:textId="77777777" w:rsidR="00801FA1" w:rsidRPr="000978A8" w:rsidRDefault="00801FA1" w:rsidP="00892BD9">
      <w:pPr>
        <w:widowControl w:val="0"/>
        <w:rPr>
          <w:b/>
          <w:snapToGrid w:val="0"/>
          <w:sz w:val="22"/>
          <w:lang w:eastAsia="pl-PL"/>
        </w:rPr>
      </w:pPr>
    </w:p>
    <w:p w14:paraId="51E08A24" w14:textId="365B609F" w:rsidR="00801FA1" w:rsidRPr="000978A8" w:rsidRDefault="00801FA1" w:rsidP="00801FA1">
      <w:pPr>
        <w:widowControl w:val="0"/>
        <w:rPr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>Pełna nazwa i adres Wykonawcy/ów:……………………………………….……..……..</w:t>
      </w:r>
    </w:p>
    <w:p w14:paraId="2E2073CD" w14:textId="580172F1" w:rsidR="00801FA1" w:rsidRPr="000978A8" w:rsidRDefault="00801FA1" w:rsidP="00801FA1">
      <w:pPr>
        <w:widowControl w:val="0"/>
        <w:rPr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>…………………………………………………………………………………………………</w:t>
      </w:r>
    </w:p>
    <w:p w14:paraId="724416AF" w14:textId="0ACA0504" w:rsidR="00801FA1" w:rsidRPr="000978A8" w:rsidRDefault="00801FA1" w:rsidP="00801FA1">
      <w:pPr>
        <w:widowControl w:val="0"/>
        <w:rPr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>NIP: …………………………………………………………………………………………..</w:t>
      </w:r>
    </w:p>
    <w:p w14:paraId="032F2188" w14:textId="0D66A8FC" w:rsidR="00801FA1" w:rsidRPr="000978A8" w:rsidRDefault="00801FA1" w:rsidP="00801FA1">
      <w:pPr>
        <w:widowControl w:val="0"/>
        <w:rPr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>Adres e-mail: ………………………………………………………………………………..</w:t>
      </w:r>
    </w:p>
    <w:p w14:paraId="366D7163" w14:textId="1FA3B264" w:rsidR="00801FA1" w:rsidRPr="000978A8" w:rsidRDefault="00801FA1" w:rsidP="00801FA1">
      <w:pPr>
        <w:widowControl w:val="0"/>
        <w:rPr>
          <w:snapToGrid w:val="0"/>
          <w:sz w:val="22"/>
          <w:lang w:eastAsia="pl-PL"/>
        </w:rPr>
      </w:pPr>
    </w:p>
    <w:p w14:paraId="65FF6E7B" w14:textId="4835AA2F" w:rsidR="00801FA1" w:rsidRPr="000978A8" w:rsidRDefault="00801FA1" w:rsidP="00801FA1">
      <w:pPr>
        <w:widowControl w:val="0"/>
        <w:ind w:left="993" w:hanging="993"/>
        <w:rPr>
          <w:b/>
          <w:snapToGrid w:val="0"/>
          <w:sz w:val="22"/>
          <w:lang w:eastAsia="pl-PL"/>
        </w:rPr>
      </w:pPr>
      <w:r w:rsidRPr="000978A8">
        <w:rPr>
          <w:snapToGrid w:val="0"/>
          <w:sz w:val="22"/>
          <w:lang w:eastAsia="pl-PL"/>
        </w:rPr>
        <w:t xml:space="preserve">Dotyczy: postępowaniu o udzielenie zamówienia publicznego prowadzonego w trybie przetargu nieograniczonego pn. </w:t>
      </w:r>
      <w:r w:rsidRPr="000978A8">
        <w:rPr>
          <w:b/>
          <w:snapToGrid w:val="0"/>
          <w:sz w:val="22"/>
          <w:lang w:eastAsia="pl-PL"/>
        </w:rPr>
        <w:t>„Zaprojektowanie, wdrożenie, utrzymanie i rozwój Zintegrowanej Platformy Analitycznej klasy Business Intelligence wraz z dostawą oprogramowania i infrastruktury”</w:t>
      </w:r>
    </w:p>
    <w:p w14:paraId="305181F1" w14:textId="77777777" w:rsidR="00801FA1" w:rsidRPr="000978A8" w:rsidRDefault="00801FA1" w:rsidP="00892BD9">
      <w:pPr>
        <w:widowControl w:val="0"/>
        <w:rPr>
          <w:b/>
          <w:snapToGrid w:val="0"/>
          <w:sz w:val="22"/>
          <w:lang w:eastAsia="pl-PL"/>
        </w:rPr>
      </w:pPr>
    </w:p>
    <w:p w14:paraId="25CB1E95" w14:textId="2B739D4F" w:rsidR="00873760" w:rsidRPr="000978A8" w:rsidRDefault="00873760" w:rsidP="00892BD9">
      <w:pPr>
        <w:widowControl w:val="0"/>
        <w:suppressAutoHyphens/>
        <w:rPr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0978A8" w:rsidRDefault="00300C14" w:rsidP="00A37DE2">
      <w:pPr>
        <w:widowControl w:val="0"/>
        <w:suppressAutoHyphens/>
        <w:jc w:val="center"/>
        <w:rPr>
          <w:b/>
          <w:smallCaps/>
          <w:szCs w:val="24"/>
          <w:lang w:eastAsia="ar-SA"/>
        </w:rPr>
      </w:pPr>
      <w:r w:rsidRPr="000978A8">
        <w:rPr>
          <w:b/>
          <w:smallCaps/>
          <w:szCs w:val="24"/>
          <w:lang w:eastAsia="ar-SA"/>
        </w:rPr>
        <w:t>OŚWIADCZENIE</w:t>
      </w:r>
    </w:p>
    <w:p w14:paraId="18865A54" w14:textId="77777777" w:rsidR="00A37DE2" w:rsidRPr="000978A8" w:rsidRDefault="00A37DE2" w:rsidP="00A37DE2">
      <w:pPr>
        <w:widowControl w:val="0"/>
        <w:suppressAutoHyphens/>
        <w:jc w:val="center"/>
        <w:rPr>
          <w:b/>
          <w:smallCaps/>
          <w:szCs w:val="24"/>
          <w:lang w:eastAsia="ar-SA"/>
        </w:rPr>
      </w:pPr>
    </w:p>
    <w:p w14:paraId="154FF5E6" w14:textId="77777777" w:rsidR="00A37DE2" w:rsidRPr="000978A8" w:rsidRDefault="00300C14" w:rsidP="00A37DE2">
      <w:pPr>
        <w:widowControl w:val="0"/>
        <w:suppressAutoHyphens/>
        <w:jc w:val="center"/>
        <w:rPr>
          <w:b/>
          <w:szCs w:val="24"/>
          <w:lang w:eastAsia="ar-SA"/>
        </w:rPr>
      </w:pPr>
      <w:r w:rsidRPr="000978A8">
        <w:rPr>
          <w:b/>
          <w:szCs w:val="24"/>
          <w:lang w:eastAsia="ar-SA"/>
        </w:rPr>
        <w:t>o aktualności informacji</w:t>
      </w:r>
      <w:r w:rsidR="00A37DE2" w:rsidRPr="000978A8">
        <w:rPr>
          <w:b/>
          <w:szCs w:val="24"/>
          <w:lang w:eastAsia="ar-SA"/>
        </w:rPr>
        <w:t xml:space="preserve"> zawartych w oświadczeniu,</w:t>
      </w:r>
    </w:p>
    <w:p w14:paraId="7C610F9E" w14:textId="565EFE55" w:rsidR="00892BD9" w:rsidRPr="000978A8" w:rsidRDefault="00A37DE2" w:rsidP="00A37DE2">
      <w:pPr>
        <w:widowControl w:val="0"/>
        <w:suppressAutoHyphens/>
        <w:jc w:val="center"/>
        <w:rPr>
          <w:b/>
          <w:szCs w:val="24"/>
          <w:lang w:eastAsia="ar-SA"/>
        </w:rPr>
      </w:pPr>
      <w:r w:rsidRPr="000978A8">
        <w:rPr>
          <w:b/>
          <w:szCs w:val="24"/>
          <w:lang w:eastAsia="ar-SA"/>
        </w:rPr>
        <w:t>o którym mowa w art. 125 ust. 1 ustawy Pzp</w:t>
      </w:r>
      <w:r w:rsidR="00300C14" w:rsidRPr="000978A8">
        <w:rPr>
          <w:b/>
          <w:szCs w:val="24"/>
          <w:lang w:eastAsia="ar-SA"/>
        </w:rPr>
        <w:t xml:space="preserve"> </w:t>
      </w:r>
    </w:p>
    <w:p w14:paraId="32A12A45" w14:textId="77777777" w:rsidR="009E6C8D" w:rsidRPr="000978A8" w:rsidRDefault="009E6C8D" w:rsidP="00DE2913">
      <w:pPr>
        <w:widowControl w:val="0"/>
        <w:suppressAutoHyphens/>
        <w:jc w:val="center"/>
        <w:rPr>
          <w:b/>
          <w:smallCaps/>
          <w:sz w:val="22"/>
          <w:lang w:eastAsia="ar-SA"/>
        </w:rPr>
      </w:pPr>
    </w:p>
    <w:bookmarkEnd w:id="0"/>
    <w:p w14:paraId="6F1A71C7" w14:textId="2D7BB79D" w:rsidR="009E6C8D" w:rsidRPr="000978A8" w:rsidRDefault="00300C14" w:rsidP="00300C14">
      <w:pPr>
        <w:suppressAutoHyphens/>
        <w:rPr>
          <w:sz w:val="22"/>
          <w:lang w:eastAsia="ar-SA"/>
        </w:rPr>
      </w:pPr>
      <w:r w:rsidRPr="000978A8">
        <w:rPr>
          <w:sz w:val="22"/>
          <w:lang w:eastAsia="ar-SA"/>
        </w:rPr>
        <w:t>Ubiegając się o udzielenie zamówienia publicznego w postępowaniu na:</w:t>
      </w:r>
      <w:r w:rsidRPr="000978A8">
        <w:rPr>
          <w:bCs/>
          <w:spacing w:val="4"/>
          <w:sz w:val="22"/>
        </w:rPr>
        <w:t xml:space="preserve"> </w:t>
      </w:r>
      <w:r w:rsidR="00A96DD8" w:rsidRPr="000978A8">
        <w:rPr>
          <w:b/>
          <w:bCs/>
          <w:sz w:val="22"/>
        </w:rPr>
        <w:t>„Zaprojektowanie, wdrożenie, utrzymanie i rozwój Zintegrowanej Platformy Analitycznej klasy Business Intelligence wraz z dostawą oprogramowania i infrastruktury”</w:t>
      </w:r>
      <w:r w:rsidRPr="000978A8">
        <w:rPr>
          <w:sz w:val="22"/>
          <w:lang w:eastAsia="ar-SA"/>
        </w:rPr>
        <w:t>, potwierdzamy aktualność informacji zawartych w jednolitym europejskim dokumencie zamówienia w</w:t>
      </w:r>
      <w:r w:rsidR="00A37DE2" w:rsidRPr="000978A8">
        <w:rPr>
          <w:sz w:val="22"/>
          <w:lang w:eastAsia="ar-SA"/>
        </w:rPr>
        <w:t> </w:t>
      </w:r>
      <w:r w:rsidRPr="000978A8">
        <w:rPr>
          <w:sz w:val="22"/>
          <w:lang w:eastAsia="ar-SA"/>
        </w:rPr>
        <w:t>zakresie podstaw do wykluczenia z postępowania, o których mowa w:</w:t>
      </w:r>
    </w:p>
    <w:p w14:paraId="62ACFAC1" w14:textId="4E4540EB" w:rsidR="00300C14" w:rsidRPr="000978A8" w:rsidRDefault="00300C14" w:rsidP="00A37DE2">
      <w:pPr>
        <w:numPr>
          <w:ilvl w:val="0"/>
          <w:numId w:val="20"/>
        </w:numPr>
        <w:suppressAutoHyphens/>
        <w:ind w:left="709"/>
        <w:rPr>
          <w:sz w:val="22"/>
          <w:lang w:eastAsia="ar-SA"/>
        </w:rPr>
      </w:pPr>
      <w:r w:rsidRPr="000978A8">
        <w:rPr>
          <w:sz w:val="22"/>
          <w:lang w:eastAsia="ar-SA"/>
        </w:rPr>
        <w:t>art. 108 ust. 1 pkt 3 ustawy Pzp,</w:t>
      </w:r>
    </w:p>
    <w:p w14:paraId="51D85029" w14:textId="2A352421" w:rsidR="00300C14" w:rsidRPr="000978A8" w:rsidRDefault="00300C14" w:rsidP="00A37DE2">
      <w:pPr>
        <w:numPr>
          <w:ilvl w:val="0"/>
          <w:numId w:val="20"/>
        </w:numPr>
        <w:suppressAutoHyphens/>
        <w:ind w:left="709"/>
        <w:rPr>
          <w:sz w:val="22"/>
          <w:lang w:eastAsia="ar-SA"/>
        </w:rPr>
      </w:pPr>
      <w:r w:rsidRPr="000978A8">
        <w:rPr>
          <w:sz w:val="22"/>
          <w:lang w:eastAsia="ar-SA"/>
        </w:rPr>
        <w:t xml:space="preserve">art. 108 </w:t>
      </w:r>
      <w:r w:rsidR="00A37DE2" w:rsidRPr="000978A8">
        <w:rPr>
          <w:sz w:val="22"/>
          <w:lang w:eastAsia="ar-SA"/>
        </w:rPr>
        <w:t>ust. 1 pkt 4 ustawy Pzp, dotyczących orzeczenia zakazu ubiegania się o zamówienie publiczne tytułem środka zapobiegawczego,</w:t>
      </w:r>
    </w:p>
    <w:p w14:paraId="09B758F8" w14:textId="1A109844" w:rsidR="00A37DE2" w:rsidRPr="000978A8" w:rsidRDefault="00A37DE2" w:rsidP="00A37DE2">
      <w:pPr>
        <w:numPr>
          <w:ilvl w:val="0"/>
          <w:numId w:val="20"/>
        </w:numPr>
        <w:suppressAutoHyphens/>
        <w:ind w:left="709"/>
        <w:rPr>
          <w:sz w:val="22"/>
          <w:lang w:eastAsia="ar-SA"/>
        </w:rPr>
      </w:pPr>
      <w:r w:rsidRPr="000978A8">
        <w:rPr>
          <w:sz w:val="22"/>
          <w:lang w:eastAsia="ar-SA"/>
        </w:rPr>
        <w:t>art. 108 ust. 1 pkt 5 ustawy Pzp, dotyczących zawarcia z innymi wykonawcami porozumienia mającego na celu zakłócenie konkurencji,</w:t>
      </w:r>
    </w:p>
    <w:p w14:paraId="120CDDB7" w14:textId="04887518" w:rsidR="00300C14" w:rsidRPr="000978A8" w:rsidRDefault="00A37DE2" w:rsidP="00A37DE2">
      <w:pPr>
        <w:numPr>
          <w:ilvl w:val="0"/>
          <w:numId w:val="20"/>
        </w:numPr>
        <w:suppressAutoHyphens/>
        <w:ind w:left="709"/>
        <w:rPr>
          <w:sz w:val="22"/>
          <w:lang w:eastAsia="ar-SA"/>
        </w:rPr>
      </w:pPr>
      <w:r w:rsidRPr="000978A8">
        <w:rPr>
          <w:sz w:val="22"/>
          <w:lang w:eastAsia="ar-SA"/>
        </w:rPr>
        <w:t>art. 108 ust. 1 pkt 6 ustawy Pzp</w:t>
      </w:r>
      <w:bookmarkStart w:id="1" w:name="_GoBack"/>
      <w:bookmarkEnd w:id="1"/>
      <w:r w:rsidRPr="000978A8">
        <w:rPr>
          <w:sz w:val="22"/>
          <w:lang w:eastAsia="ar-SA"/>
        </w:rPr>
        <w:t>.</w:t>
      </w:r>
    </w:p>
    <w:p w14:paraId="17E62962" w14:textId="2EEA2F44" w:rsidR="00D174EE" w:rsidRPr="000978A8" w:rsidRDefault="00D174EE" w:rsidP="00801FA1">
      <w:pPr>
        <w:widowControl w:val="0"/>
        <w:autoSpaceDE w:val="0"/>
        <w:autoSpaceDN w:val="0"/>
        <w:adjustRightInd w:val="0"/>
        <w:spacing w:after="120"/>
        <w:contextualSpacing/>
        <w:rPr>
          <w:sz w:val="22"/>
          <w:highlight w:val="yellow"/>
        </w:rPr>
      </w:pPr>
    </w:p>
    <w:sectPr w:rsidR="00D174EE" w:rsidRPr="000978A8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7A300C43" w:rsidR="00801FA1" w:rsidRDefault="00801FA1" w:rsidP="00801FA1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5 do S</w:t>
    </w:r>
    <w:r w:rsidRPr="00C224A7">
      <w:rPr>
        <w:i/>
        <w:sz w:val="22"/>
      </w:rPr>
      <w:t>WZ</w:t>
    </w:r>
  </w:p>
  <w:p w14:paraId="57A68A2A" w14:textId="77777777" w:rsidR="00801FA1" w:rsidRPr="001A0B30" w:rsidRDefault="00801FA1" w:rsidP="00801FA1">
    <w:pPr>
      <w:jc w:val="right"/>
    </w:pPr>
    <w:r w:rsidRPr="00F43A0C">
      <w:rPr>
        <w:i/>
        <w:sz w:val="22"/>
      </w:rPr>
      <w:t>Numer postępowania DAZ/ZP/</w:t>
    </w:r>
    <w:r>
      <w:rPr>
        <w:i/>
        <w:sz w:val="22"/>
      </w:rPr>
      <w:t>2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718FDB09" w14:textId="77777777" w:rsidR="00801FA1" w:rsidRDefault="00801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4F80-05EE-4DA1-A1FC-749C4D54B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purl.org/dc/terms/"/>
    <ds:schemaRef ds:uri="http://schemas.microsoft.com/office/2006/metadata/properties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920e8d67-1101-4519-a0fb-3b1e1121a0b2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AB35C-47F9-4B8D-956F-28D860E6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Hejduk Michał</cp:lastModifiedBy>
  <cp:revision>2</cp:revision>
  <cp:lastPrinted>2019-04-08T08:48:00Z</cp:lastPrinted>
  <dcterms:created xsi:type="dcterms:W3CDTF">2021-05-06T12:06:00Z</dcterms:created>
  <dcterms:modified xsi:type="dcterms:W3CDTF">2021-05-06T12:06:00Z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</Properties>
</file>