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06" w:rsidRPr="0041178D" w:rsidRDefault="007C6306" w:rsidP="007C6306">
      <w:pPr>
        <w:autoSpaceDE w:val="0"/>
        <w:autoSpaceDN w:val="0"/>
        <w:adjustRightInd w:val="0"/>
        <w:spacing w:before="53" w:after="0" w:line="264" w:lineRule="exact"/>
        <w:ind w:left="206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41178D">
        <w:rPr>
          <w:rFonts w:ascii="Times New Roman" w:eastAsia="Times New Roman" w:hAnsi="Times New Roman" w:cs="Times New Roman"/>
          <w:bCs/>
          <w:lang w:eastAsia="pl-PL"/>
        </w:rPr>
        <w:t xml:space="preserve">Formularz nr 3 </w:t>
      </w:r>
    </w:p>
    <w:p w:rsidR="007C6306" w:rsidRPr="0041178D" w:rsidRDefault="007C6306" w:rsidP="007C6306">
      <w:pPr>
        <w:autoSpaceDE w:val="0"/>
        <w:autoSpaceDN w:val="0"/>
        <w:adjustRightInd w:val="0"/>
        <w:spacing w:before="53" w:after="0" w:line="264" w:lineRule="exact"/>
        <w:ind w:left="20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>Inwestycje związane z procesem łączeniowym/Inwestycje planowane niezwiązane z łączeniem</w:t>
      </w:r>
      <w:r w:rsidRPr="0041178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</w:p>
    <w:p w:rsidR="007C6306" w:rsidRPr="0041178D" w:rsidRDefault="007C6306" w:rsidP="007C6306">
      <w:pPr>
        <w:tabs>
          <w:tab w:val="left" w:leader="dot" w:pos="8866"/>
        </w:tabs>
        <w:autoSpaceDE w:val="0"/>
        <w:autoSpaceDN w:val="0"/>
        <w:adjustRightInd w:val="0"/>
        <w:spacing w:before="10" w:after="0" w:line="264" w:lineRule="exact"/>
        <w:ind w:left="20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>Poniesione lub planowane wydatki związanych z połączeniem z BS</w:t>
      </w: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ab/>
        <w:t>/Planowane wydatki niezwiązane z łączeniem</w:t>
      </w:r>
      <w:r w:rsidRPr="0041178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</w:p>
    <w:p w:rsidR="007C6306" w:rsidRPr="0041178D" w:rsidRDefault="007C6306" w:rsidP="007C6306">
      <w:pPr>
        <w:tabs>
          <w:tab w:val="left" w:leader="dot" w:pos="4114"/>
        </w:tabs>
        <w:autoSpaceDE w:val="0"/>
        <w:autoSpaceDN w:val="0"/>
        <w:adjustRightInd w:val="0"/>
        <w:spacing w:after="0" w:line="264" w:lineRule="exact"/>
        <w:ind w:left="1003"/>
        <w:rPr>
          <w:rFonts w:ascii="Times New Roman" w:eastAsia="Times New Roman" w:hAnsi="Times New Roman" w:cs="Times New Roman"/>
          <w:b/>
          <w:bCs/>
          <w:lang w:eastAsia="pl-PL"/>
        </w:rPr>
      </w:pP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>Data połączenia banków</w:t>
      </w:r>
      <w:r w:rsidRPr="0041178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7C6306" w:rsidRPr="0041178D" w:rsidRDefault="007C6306" w:rsidP="007C6306">
      <w:pPr>
        <w:autoSpaceDE w:val="0"/>
        <w:autoSpaceDN w:val="0"/>
        <w:adjustRightInd w:val="0"/>
        <w:spacing w:after="264" w:line="1" w:lineRule="exact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5938" w:type="dxa"/>
        <w:tblInd w:w="-5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1283"/>
        <w:gridCol w:w="2561"/>
        <w:gridCol w:w="2058"/>
        <w:gridCol w:w="2243"/>
        <w:gridCol w:w="7180"/>
      </w:tblGrid>
      <w:tr w:rsidR="007C6306" w:rsidRPr="0041178D" w:rsidTr="005C019F">
        <w:trPr>
          <w:trHeight w:val="41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Inwestycja</w:t>
            </w: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Grupa wydatków</w:t>
            </w: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Kwota planowanych wydatków w zł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Uzasadnienie inwestycji z punktu widzenia procesu łączeniowego oraz z punktu widzenia celu zwiększenia bezpieczeństwa zgromadzonych środków pieniężnych lub poprawy albo ujednolicenia standardów obsługi klientów</w:t>
            </w: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7C6306" w:rsidRPr="0041178D" w:rsidTr="005C019F">
        <w:trPr>
          <w:trHeight w:val="292"/>
        </w:trPr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Poniesione</w:t>
            </w: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Planowane</w:t>
            </w: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6</w:t>
            </w:r>
          </w:p>
        </w:tc>
        <w:tc>
          <w:tcPr>
            <w:tcW w:w="7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Nabycie lub modyfikacja programów lub sprzętu informatycznego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9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lub ujednolicenie technologii bankowej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9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9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Modyfikacja procedur finansowo-księgowych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9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Rozwój lub unifikacja produktów i usług bankowych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9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inwestycje</w:t>
            </w: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56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6306" w:rsidRPr="0041178D" w:rsidTr="005C019F">
        <w:trPr>
          <w:trHeight w:val="25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06" w:rsidRPr="0041178D" w:rsidRDefault="007C6306" w:rsidP="005C0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6306" w:rsidRPr="0041178D" w:rsidRDefault="007C6306" w:rsidP="007C6306">
      <w:pPr>
        <w:tabs>
          <w:tab w:val="left" w:pos="-1985"/>
        </w:tabs>
        <w:autoSpaceDE w:val="0"/>
        <w:autoSpaceDN w:val="0"/>
        <w:adjustRightInd w:val="0"/>
        <w:spacing w:after="0" w:line="230" w:lineRule="exact"/>
        <w:ind w:left="-993" w:right="2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  <w:t>1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niepotrzebne skreślić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7C6306" w:rsidRPr="0041178D" w:rsidRDefault="007C6306" w:rsidP="007C6306">
      <w:pPr>
        <w:tabs>
          <w:tab w:val="left" w:pos="-1985"/>
        </w:tabs>
        <w:autoSpaceDE w:val="0"/>
        <w:autoSpaceDN w:val="0"/>
        <w:adjustRightInd w:val="0"/>
        <w:spacing w:after="0" w:line="230" w:lineRule="exact"/>
        <w:ind w:left="-993" w:right="2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dotyczy wniosków na inwestycje planowane niezwiązane z łączeniem</w:t>
      </w:r>
    </w:p>
    <w:p w:rsidR="007C6306" w:rsidRPr="0041178D" w:rsidRDefault="007C6306" w:rsidP="007C6306">
      <w:pPr>
        <w:tabs>
          <w:tab w:val="left" w:pos="-1985"/>
        </w:tabs>
        <w:autoSpaceDE w:val="0"/>
        <w:autoSpaceDN w:val="0"/>
        <w:adjustRightInd w:val="0"/>
        <w:spacing w:after="0" w:line="230" w:lineRule="exact"/>
        <w:ind w:left="-993" w:right="2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3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wyszczególnienie powinno zawierać poszczególne inwestycje wraz ze wskazaniem miejsca (np. centrala, konkretny oddział)</w:t>
      </w:r>
    </w:p>
    <w:p w:rsidR="007C6306" w:rsidRPr="0041178D" w:rsidRDefault="007C6306" w:rsidP="007C6306">
      <w:pPr>
        <w:tabs>
          <w:tab w:val="left" w:pos="-709"/>
        </w:tabs>
        <w:autoSpaceDE w:val="0"/>
        <w:autoSpaceDN w:val="0"/>
        <w:adjustRightInd w:val="0"/>
        <w:spacing w:after="0" w:line="230" w:lineRule="exact"/>
        <w:ind w:left="-993" w:right="25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ab/>
        <w:t>4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należy wskazać grupę wydatków (np. prace budowlane, roboty wykończeniowe, zakup materiałów budowlanych, budowa systemu informatycznego)</w:t>
      </w:r>
    </w:p>
    <w:p w:rsidR="007C6306" w:rsidRPr="0041178D" w:rsidRDefault="007C6306" w:rsidP="007C6306">
      <w:pPr>
        <w:tabs>
          <w:tab w:val="left" w:pos="-709"/>
        </w:tabs>
        <w:autoSpaceDE w:val="0"/>
        <w:autoSpaceDN w:val="0"/>
        <w:adjustRightInd w:val="0"/>
        <w:spacing w:after="0" w:line="230" w:lineRule="exact"/>
        <w:ind w:left="-709" w:right="25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5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w przypadku wniosków związanych z procesem łączeniowym informacja powinna zawierać opis stanu technicznego posiadanego/przejętego majątku, przyczyn podjęcia inwestycji (w tym także podstawy prawnej, jeżeli wymóg takiej inwestycji wynikał z przepisów prawa), uzasadnienie związku podjęcia inwestycji z procesem łączeniowym, a w przypadku znacznego czasowego oddalenia rozpoczęcia inwestycji od daty połączenia (ponad 3 lata) wyjaśnienie przyczyn tego oddalenia </w:t>
      </w:r>
    </w:p>
    <w:p w:rsidR="007C6306" w:rsidRPr="0041178D" w:rsidRDefault="007C6306" w:rsidP="007C6306">
      <w:pPr>
        <w:autoSpaceDE w:val="0"/>
        <w:autoSpaceDN w:val="0"/>
        <w:adjustRightInd w:val="0"/>
        <w:spacing w:after="0" w:line="230" w:lineRule="exact"/>
        <w:ind w:left="-709" w:right="-59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  - w przypadku wniosków na planowane inwestycje niezwiązane z łączeniem informacja powinna zawierać uzasadnienie inwestycji z punktu widzenia celu zwiększenia bezpieczeństwa zgromadzonych środków pieniężnych lub poprawy albo ujednolicenia standardów obsługi klientów</w:t>
      </w:r>
    </w:p>
    <w:p w:rsidR="007C6306" w:rsidRPr="0041178D" w:rsidRDefault="007C6306" w:rsidP="007C6306">
      <w:pPr>
        <w:tabs>
          <w:tab w:val="left" w:pos="-993"/>
        </w:tabs>
        <w:autoSpaceDE w:val="0"/>
        <w:autoSpaceDN w:val="0"/>
        <w:adjustRightInd w:val="0"/>
        <w:spacing w:after="0" w:line="230" w:lineRule="exact"/>
        <w:ind w:left="-709" w:right="2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6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planowane do poniesienia od daty złożenia wniosku</w:t>
      </w:r>
    </w:p>
    <w:p w:rsidR="007C6306" w:rsidRPr="0041178D" w:rsidRDefault="007C6306" w:rsidP="007C6306">
      <w:pPr>
        <w:tabs>
          <w:tab w:val="left" w:pos="-993"/>
        </w:tabs>
        <w:autoSpaceDE w:val="0"/>
        <w:autoSpaceDN w:val="0"/>
        <w:adjustRightInd w:val="0"/>
        <w:spacing w:after="0" w:line="230" w:lineRule="exact"/>
        <w:ind w:left="-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7</w:t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tym koszty prac bezpośrednio związanych z łączeniem  </w:t>
      </w:r>
    </w:p>
    <w:p w:rsidR="007C6306" w:rsidRPr="0041178D" w:rsidRDefault="007C6306" w:rsidP="007C6306">
      <w:pPr>
        <w:tabs>
          <w:tab w:val="left" w:pos="-993"/>
        </w:tabs>
        <w:autoSpaceDE w:val="0"/>
        <w:autoSpaceDN w:val="0"/>
        <w:adjustRightInd w:val="0"/>
        <w:spacing w:after="0" w:line="230" w:lineRule="exact"/>
        <w:ind w:left="-709"/>
        <w:rPr>
          <w:rFonts w:ascii="Times New Roman" w:eastAsia="Times New Roman" w:hAnsi="Times New Roman" w:cs="Times New Roman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178D">
        <w:rPr>
          <w:rFonts w:ascii="Times New Roman" w:eastAsia="Times New Roman" w:hAnsi="Times New Roman" w:cs="Times New Roman"/>
          <w:lang w:eastAsia="pl-PL"/>
        </w:rPr>
        <w:t>Zarząd Banku</w:t>
      </w:r>
      <w:r w:rsidRPr="0041178D">
        <w:rPr>
          <w:rFonts w:ascii="Times New Roman" w:eastAsia="Times New Roman" w:hAnsi="Times New Roman" w:cs="Times New Roman"/>
          <w:lang w:eastAsia="pl-PL"/>
        </w:rPr>
        <w:tab/>
        <w:t xml:space="preserve"> ………………………..                                  Data sporządzenia ……………………..</w:t>
      </w:r>
    </w:p>
    <w:p w:rsidR="007C6306" w:rsidRDefault="007C6306" w:rsidP="007C6306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6306" w:rsidRDefault="007C6306" w:rsidP="007C6306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6306" w:rsidRDefault="007C6306" w:rsidP="007C6306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7C6306" w:rsidSect="007C6306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3A4"/>
    <w:multiLevelType w:val="hybridMultilevel"/>
    <w:tmpl w:val="3704FAD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DD922B7"/>
    <w:multiLevelType w:val="hybridMultilevel"/>
    <w:tmpl w:val="74D212B4"/>
    <w:lvl w:ilvl="0" w:tplc="896442D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06"/>
    <w:rsid w:val="00057D9A"/>
    <w:rsid w:val="007370E6"/>
    <w:rsid w:val="007C6306"/>
    <w:rsid w:val="009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B047BC4B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 Beata</dc:creator>
  <cp:lastModifiedBy>Kosik Beata</cp:lastModifiedBy>
  <cp:revision>1</cp:revision>
  <dcterms:created xsi:type="dcterms:W3CDTF">2018-02-28T10:04:00Z</dcterms:created>
  <dcterms:modified xsi:type="dcterms:W3CDTF">2018-02-28T11:50:00Z</dcterms:modified>
</cp:coreProperties>
</file>