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CE59" w14:textId="77777777" w:rsidR="00300B36" w:rsidRPr="00777E59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300B36" w:rsidRPr="00777E59" w14:paraId="431ABE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B3E7D2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4D16C09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612A5BC6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310FB836" w14:textId="77777777" w:rsidR="00300B36" w:rsidRPr="00777E59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300B36" w:rsidRPr="00C32E44" w14:paraId="2535F424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3FA72D5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A143B5B" w14:textId="5EACBA2E" w:rsidR="00300B36" w:rsidRPr="0036779D" w:rsidRDefault="00637B5E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Wymiana drzwi przeciwpożarowych w części nadziemnej budynku</w:t>
            </w:r>
          </w:p>
        </w:tc>
      </w:tr>
      <w:tr w:rsidR="00300B36" w:rsidRPr="00C32E44" w14:paraId="51E2FD6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21E3DA01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D2F126F" w14:textId="70929D30" w:rsidR="00300B36" w:rsidRPr="00C32E44" w:rsidRDefault="00637B5E" w:rsidP="000A1AC7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DAZ/ZP/11</w:t>
            </w:r>
            <w:r w:rsidR="003707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/2022</w:t>
            </w:r>
          </w:p>
        </w:tc>
      </w:tr>
    </w:tbl>
    <w:p w14:paraId="0C1FFA10" w14:textId="77777777" w:rsidR="00300B36" w:rsidRPr="00C228C0" w:rsidRDefault="00300B36" w:rsidP="00300B36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41C900A5" w14:textId="77777777" w:rsidR="00300B36" w:rsidRPr="003A2A6C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300B36" w:rsidRPr="00C32E44" w14:paraId="28DEEDD6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572A82B2" w14:textId="77777777" w:rsidR="00300B36" w:rsidRPr="00C32E44" w:rsidRDefault="00300B36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14E4CED1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132A0E7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56F047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214C9CDA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54657A7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4F7AD38F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6130258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124DCB4E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4D7D20F0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DF2A72" w:rsidRDefault="00873760" w:rsidP="00892BD9">
      <w:pPr>
        <w:widowControl w:val="0"/>
        <w:suppressAutoHyphens/>
        <w:rPr>
          <w:rFonts w:ascii="Arial" w:hAnsi="Arial" w:cs="Arial"/>
          <w:sz w:val="22"/>
          <w:highlight w:val="yellow"/>
          <w:lang w:eastAsia="ar-SA"/>
        </w:rPr>
      </w:pPr>
    </w:p>
    <w:bookmarkEnd w:id="0"/>
    <w:p w14:paraId="09B4C793" w14:textId="77777777" w:rsidR="00DF2A72" w:rsidRPr="00DF2A72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ar-SA"/>
        </w:rPr>
        <w:t>OŚWIADCZENIE</w:t>
      </w:r>
    </w:p>
    <w:p w14:paraId="2B3B11D2" w14:textId="2B7F08D4" w:rsidR="00DF2A72" w:rsidRPr="00DF2A72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ar-SA"/>
        </w:rPr>
        <w:t>o przynależności albo braku przynależności</w:t>
      </w:r>
      <w:r>
        <w:rPr>
          <w:rFonts w:ascii="Arial" w:hAnsi="Arial" w:cs="Arial"/>
          <w:b/>
          <w:sz w:val="22"/>
          <w:lang w:eastAsia="ar-SA"/>
        </w:rPr>
        <w:br/>
      </w:r>
      <w:r w:rsidRPr="00DF2A72">
        <w:rPr>
          <w:rFonts w:ascii="Arial" w:hAnsi="Arial" w:cs="Arial"/>
          <w:b/>
          <w:sz w:val="22"/>
          <w:lang w:eastAsia="ar-SA"/>
        </w:rPr>
        <w:t>do tej samej grupy kapitałowej</w:t>
      </w:r>
    </w:p>
    <w:p w14:paraId="14276967" w14:textId="77777777" w:rsidR="00DF2A72" w:rsidRPr="00DF2A72" w:rsidRDefault="00DF2A72" w:rsidP="00DF2A72">
      <w:pPr>
        <w:suppressAutoHyphens/>
        <w:spacing w:after="60"/>
        <w:rPr>
          <w:rFonts w:ascii="Arial" w:hAnsi="Arial" w:cs="Arial"/>
          <w:sz w:val="22"/>
          <w:lang w:eastAsia="ar-SA"/>
        </w:rPr>
      </w:pPr>
    </w:p>
    <w:p w14:paraId="47034C2A" w14:textId="620A0506" w:rsidR="00DF2A72" w:rsidRPr="00DF2A72" w:rsidRDefault="00DF2A72" w:rsidP="00DF2A72">
      <w:pPr>
        <w:spacing w:after="120"/>
        <w:ind w:right="-1"/>
        <w:rPr>
          <w:rFonts w:ascii="Arial" w:hAnsi="Arial" w:cs="Arial"/>
          <w:b/>
          <w:i/>
          <w:sz w:val="22"/>
        </w:rPr>
      </w:pPr>
      <w:r w:rsidRPr="00DF2A72">
        <w:rPr>
          <w:rFonts w:ascii="Arial" w:hAnsi="Arial" w:cs="Arial"/>
          <w:sz w:val="22"/>
          <w:lang w:eastAsia="ar-SA"/>
        </w:rPr>
        <w:t>Ubiegając się o</w:t>
      </w:r>
      <w:r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udzielenie zamówienia publicznego w</w:t>
      </w:r>
      <w:r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postępowaniu na:</w:t>
      </w:r>
      <w:r w:rsidRPr="00DF2A72">
        <w:rPr>
          <w:rFonts w:ascii="Arial" w:hAnsi="Arial" w:cs="Arial"/>
          <w:bCs/>
          <w:spacing w:val="4"/>
          <w:sz w:val="22"/>
        </w:rPr>
        <w:t xml:space="preserve"> </w:t>
      </w:r>
      <w:r w:rsidR="00884BD5" w:rsidRPr="0079521F">
        <w:rPr>
          <w:rFonts w:ascii="Arial" w:hAnsi="Arial" w:cs="Arial"/>
          <w:b/>
          <w:bCs/>
          <w:sz w:val="22"/>
        </w:rPr>
        <w:t>„</w:t>
      </w:r>
      <w:r w:rsidR="00637B5E" w:rsidRPr="00637B5E">
        <w:rPr>
          <w:rFonts w:ascii="Arial" w:hAnsi="Arial" w:cs="Arial"/>
          <w:b/>
          <w:sz w:val="22"/>
        </w:rPr>
        <w:t>Wymiana drzwi przeciwpożarowych w części nadziemnej budynku</w:t>
      </w:r>
      <w:bookmarkStart w:id="1" w:name="_GoBack"/>
      <w:bookmarkEnd w:id="1"/>
      <w:r w:rsidR="00884BD5" w:rsidRPr="0079521F">
        <w:rPr>
          <w:rFonts w:ascii="Arial" w:hAnsi="Arial" w:cs="Arial"/>
          <w:b/>
          <w:bCs/>
          <w:sz w:val="22"/>
        </w:rPr>
        <w:t>”</w:t>
      </w:r>
      <w:r w:rsidRPr="00DF2A72">
        <w:rPr>
          <w:rFonts w:ascii="Arial" w:hAnsi="Arial" w:cs="Arial"/>
          <w:sz w:val="22"/>
          <w:lang w:eastAsia="ar-SA"/>
        </w:rPr>
        <w:t>, oświadczamy, że:</w:t>
      </w:r>
    </w:p>
    <w:p w14:paraId="648DC67D" w14:textId="54181AEB" w:rsidR="00DF2A72" w:rsidRDefault="00DF2A72" w:rsidP="00DF2A72">
      <w:pPr>
        <w:tabs>
          <w:tab w:val="left" w:pos="426"/>
        </w:tabs>
        <w:ind w:left="426" w:hanging="426"/>
        <w:rPr>
          <w:rFonts w:ascii="Arial" w:hAnsi="Arial" w:cs="Arial"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2A72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637B5E">
        <w:rPr>
          <w:rFonts w:ascii="Arial" w:hAnsi="Arial" w:cs="Arial"/>
          <w:b/>
          <w:sz w:val="22"/>
          <w:lang w:eastAsia="pl-PL"/>
        </w:rPr>
      </w:r>
      <w:r w:rsidR="00637B5E">
        <w:rPr>
          <w:rFonts w:ascii="Arial" w:hAnsi="Arial" w:cs="Arial"/>
          <w:b/>
          <w:sz w:val="22"/>
          <w:lang w:eastAsia="pl-PL"/>
        </w:rPr>
        <w:fldChar w:fldCharType="separate"/>
      </w:r>
      <w:r w:rsidRPr="00DF2A72">
        <w:rPr>
          <w:rFonts w:ascii="Arial" w:hAnsi="Arial" w:cs="Arial"/>
          <w:b/>
          <w:sz w:val="22"/>
          <w:lang w:eastAsia="pl-PL"/>
        </w:rPr>
        <w:fldChar w:fldCharType="end"/>
      </w:r>
      <w:r w:rsidRPr="00DF2A72">
        <w:rPr>
          <w:rStyle w:val="Odwoanieprzypisudolnego"/>
          <w:rFonts w:ascii="Arial" w:hAnsi="Arial" w:cs="Arial"/>
          <w:b/>
          <w:sz w:val="22"/>
          <w:lang w:eastAsia="pl-PL"/>
        </w:rPr>
        <w:footnoteReference w:id="1"/>
      </w:r>
      <w:r w:rsidRPr="00DF2A72">
        <w:rPr>
          <w:rFonts w:ascii="Arial" w:hAnsi="Arial" w:cs="Arial"/>
          <w:b/>
          <w:sz w:val="22"/>
          <w:lang w:eastAsia="pl-PL"/>
        </w:rPr>
        <w:tab/>
      </w:r>
      <w:r w:rsidRPr="00DF2A72">
        <w:rPr>
          <w:rFonts w:ascii="Arial" w:hAnsi="Arial" w:cs="Arial"/>
          <w:b/>
          <w:sz w:val="22"/>
          <w:lang w:eastAsia="ar-SA"/>
        </w:rPr>
        <w:t>należymy</w:t>
      </w:r>
      <w:r w:rsidRPr="00DF2A72">
        <w:rPr>
          <w:rFonts w:ascii="Arial" w:hAnsi="Arial" w:cs="Arial"/>
          <w:sz w:val="22"/>
          <w:lang w:eastAsia="ar-SA"/>
        </w:rPr>
        <w:t xml:space="preserve"> do tej samej grupy kapitałowej, w rozumieniu ustawy z dnia 16 lutego 2007 r. </w:t>
      </w:r>
      <w:r w:rsidRPr="00DF2A72">
        <w:rPr>
          <w:rFonts w:ascii="Arial" w:hAnsi="Arial" w:cs="Arial"/>
          <w:sz w:val="22"/>
          <w:lang w:eastAsia="ar-SA"/>
        </w:rPr>
        <w:br/>
        <w:t>o ochronie konkurencji i konsumentów, z niżej wymienionymi Wykonawcami, którzy złożyli odrębne oferty w przedmiotowym postępowaniu:</w:t>
      </w:r>
    </w:p>
    <w:p w14:paraId="3BCD9498" w14:textId="77777777" w:rsidR="00300B36" w:rsidRPr="00300B36" w:rsidRDefault="00300B36" w:rsidP="00DF2A72">
      <w:pPr>
        <w:tabs>
          <w:tab w:val="left" w:pos="426"/>
        </w:tabs>
        <w:ind w:left="426" w:hanging="426"/>
        <w:rPr>
          <w:rFonts w:ascii="Arial" w:hAnsi="Arial" w:cs="Arial"/>
          <w:sz w:val="14"/>
          <w:lang w:eastAsia="ar-S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DF2A72" w14:paraId="4CDF17B0" w14:textId="77777777" w:rsidTr="00300B36">
        <w:trPr>
          <w:cantSplit/>
          <w:trHeight w:val="284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E04A472" w14:textId="77777777" w:rsidR="00DF2A72" w:rsidRPr="00DF2A72" w:rsidRDefault="00DF2A72" w:rsidP="0085408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clear" w:color="auto" w:fill="B4C6E7" w:themeFill="accent1" w:themeFillTint="66"/>
            <w:vAlign w:val="center"/>
          </w:tcPr>
          <w:p w14:paraId="032566A2" w14:textId="77777777" w:rsidR="00DF2A72" w:rsidRPr="00DF2A72" w:rsidRDefault="00DF2A72" w:rsidP="0085408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DF2A72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DF2A72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</w:tbl>
    <w:p w14:paraId="38A4990E" w14:textId="034652B4" w:rsidR="00DF2A72" w:rsidRDefault="00DF2A72" w:rsidP="00DF2A72">
      <w:pPr>
        <w:rPr>
          <w:rFonts w:ascii="Arial" w:hAnsi="Arial" w:cs="Arial"/>
          <w:i/>
          <w:iCs/>
          <w:sz w:val="20"/>
          <w:szCs w:val="20"/>
          <w:lang w:eastAsia="pl-PL"/>
        </w:rPr>
      </w:pPr>
      <w:r w:rsidRPr="00DF2A72">
        <w:rPr>
          <w:rFonts w:ascii="Arial" w:hAnsi="Arial" w:cs="Arial"/>
          <w:i/>
          <w:iCs/>
          <w:sz w:val="20"/>
          <w:szCs w:val="20"/>
          <w:u w:val="single"/>
          <w:lang w:eastAsia="pl-PL"/>
        </w:rPr>
        <w:t>Instrukcja wypełniania:</w:t>
      </w:r>
      <w:r w:rsidRPr="00DF2A72">
        <w:rPr>
          <w:rFonts w:ascii="Arial" w:hAnsi="Arial" w:cs="Arial"/>
          <w:i/>
          <w:iCs/>
          <w:sz w:val="20"/>
          <w:szCs w:val="20"/>
          <w:lang w:eastAsia="pl-PL"/>
        </w:rPr>
        <w:t xml:space="preserve"> wypełnić we wszystkich wykropkowanych miejscach jeżeli dotyczy.</w:t>
      </w:r>
    </w:p>
    <w:p w14:paraId="093447DA" w14:textId="77777777" w:rsidR="00905E7E" w:rsidRDefault="00905E7E" w:rsidP="00DF2A72">
      <w:pPr>
        <w:rPr>
          <w:rFonts w:ascii="Arial" w:hAnsi="Arial" w:cs="Arial"/>
          <w:sz w:val="22"/>
          <w:lang w:eastAsia="pl-PL"/>
        </w:rPr>
      </w:pPr>
    </w:p>
    <w:p w14:paraId="3BDF652F" w14:textId="48914C98" w:rsidR="00DF2A72" w:rsidRDefault="00DF2A72" w:rsidP="00905E7E">
      <w:pPr>
        <w:ind w:left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Jednocześnie oświadczamy, że oferta została przygotowana niezależnie od innych wykonawców należących do tej samej grupy kapitałowej, na dowód czego przedkładamy stosowne dokumenty lub informacje</w:t>
      </w:r>
      <w:r>
        <w:rPr>
          <w:rStyle w:val="Odwoanieprzypisudolnego"/>
          <w:rFonts w:ascii="Arial" w:hAnsi="Arial"/>
          <w:sz w:val="22"/>
          <w:lang w:eastAsia="pl-PL"/>
        </w:rPr>
        <w:footnoteReference w:id="2"/>
      </w:r>
      <w:r>
        <w:rPr>
          <w:rFonts w:ascii="Arial" w:hAnsi="Arial" w:cs="Arial"/>
          <w:sz w:val="22"/>
          <w:lang w:eastAsia="pl-PL"/>
        </w:rPr>
        <w:t>.</w:t>
      </w:r>
    </w:p>
    <w:p w14:paraId="0F98F64A" w14:textId="77777777" w:rsidR="00DF2A72" w:rsidRPr="00DF2A72" w:rsidRDefault="00DF2A72" w:rsidP="00DF2A72">
      <w:pPr>
        <w:rPr>
          <w:rFonts w:ascii="Arial" w:hAnsi="Arial" w:cs="Arial"/>
          <w:sz w:val="22"/>
          <w:lang w:eastAsia="ar-SA"/>
        </w:rPr>
      </w:pPr>
    </w:p>
    <w:bookmarkStart w:id="2" w:name="Wybór1"/>
    <w:p w14:paraId="1D9091BE" w14:textId="188F16F8" w:rsidR="00DF2A72" w:rsidRPr="00DF2A72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rFonts w:ascii="Arial" w:hAnsi="Arial" w:cs="Arial"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2A72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637B5E">
        <w:rPr>
          <w:rFonts w:ascii="Arial" w:hAnsi="Arial" w:cs="Arial"/>
          <w:b/>
          <w:sz w:val="22"/>
          <w:lang w:eastAsia="pl-PL"/>
        </w:rPr>
      </w:r>
      <w:r w:rsidR="00637B5E">
        <w:rPr>
          <w:rFonts w:ascii="Arial" w:hAnsi="Arial" w:cs="Arial"/>
          <w:b/>
          <w:sz w:val="22"/>
          <w:lang w:eastAsia="pl-PL"/>
        </w:rPr>
        <w:fldChar w:fldCharType="separate"/>
      </w:r>
      <w:r w:rsidRPr="00DF2A72">
        <w:rPr>
          <w:rFonts w:ascii="Arial" w:hAnsi="Arial" w:cs="Arial"/>
          <w:b/>
          <w:sz w:val="22"/>
          <w:lang w:eastAsia="pl-PL"/>
        </w:rPr>
        <w:fldChar w:fldCharType="end"/>
      </w:r>
      <w:bookmarkEnd w:id="2"/>
      <w:r w:rsidRPr="00DF2A72">
        <w:rPr>
          <w:rFonts w:ascii="Arial" w:hAnsi="Arial" w:cs="Arial"/>
          <w:b/>
          <w:sz w:val="22"/>
          <w:vertAlign w:val="superscript"/>
          <w:lang w:eastAsia="pl-PL"/>
        </w:rPr>
        <w:t>1</w:t>
      </w:r>
      <w:r w:rsidRPr="00DF2A72">
        <w:rPr>
          <w:rFonts w:ascii="Arial" w:hAnsi="Arial" w:cs="Arial"/>
          <w:sz w:val="22"/>
          <w:lang w:eastAsia="ar-SA"/>
        </w:rPr>
        <w:tab/>
      </w:r>
      <w:r w:rsidRPr="00DF2A72">
        <w:rPr>
          <w:rFonts w:ascii="Arial" w:hAnsi="Arial" w:cs="Arial"/>
          <w:b/>
          <w:sz w:val="22"/>
          <w:u w:val="single"/>
          <w:lang w:eastAsia="ar-SA"/>
        </w:rPr>
        <w:t>nie</w:t>
      </w:r>
      <w:r w:rsidRPr="00DF2A72">
        <w:rPr>
          <w:rFonts w:ascii="Arial" w:hAnsi="Arial" w:cs="Arial"/>
          <w:b/>
          <w:sz w:val="22"/>
          <w:lang w:eastAsia="ar-SA"/>
        </w:rPr>
        <w:t xml:space="preserve"> należymy</w:t>
      </w:r>
      <w:r w:rsidRPr="00DF2A72">
        <w:rPr>
          <w:rFonts w:ascii="Arial" w:hAnsi="Arial" w:cs="Arial"/>
          <w:sz w:val="22"/>
          <w:lang w:eastAsia="ar-SA"/>
        </w:rPr>
        <w:t xml:space="preserve"> do </w:t>
      </w:r>
      <w:r>
        <w:rPr>
          <w:rFonts w:ascii="Arial" w:hAnsi="Arial" w:cs="Arial"/>
          <w:sz w:val="22"/>
          <w:lang w:eastAsia="ar-SA"/>
        </w:rPr>
        <w:t xml:space="preserve">tej samej </w:t>
      </w:r>
      <w:r w:rsidRPr="00DF2A72">
        <w:rPr>
          <w:rFonts w:ascii="Arial" w:hAnsi="Arial" w:cs="Arial"/>
          <w:sz w:val="22"/>
          <w:lang w:eastAsia="ar-SA"/>
        </w:rPr>
        <w:t>grupy kapitałowej, w rozumieniu ustawy z dnia 16 lutego 2007 r. o ochronie konkurencji i konsumentów, z </w:t>
      </w:r>
      <w:r>
        <w:rPr>
          <w:rFonts w:ascii="Arial" w:hAnsi="Arial" w:cs="Arial"/>
          <w:sz w:val="22"/>
          <w:lang w:eastAsia="ar-SA"/>
        </w:rPr>
        <w:t xml:space="preserve">innymi </w:t>
      </w:r>
      <w:r w:rsidRPr="00DF2A72">
        <w:rPr>
          <w:rFonts w:ascii="Arial" w:hAnsi="Arial" w:cs="Arial"/>
          <w:sz w:val="22"/>
          <w:lang w:eastAsia="ar-SA"/>
        </w:rPr>
        <w:t>Wykonawcami, którzy złożyli odrębne oferty w przedmiotowym postępowaniu.</w:t>
      </w:r>
    </w:p>
    <w:p w14:paraId="1FAF1B27" w14:textId="19F0F977" w:rsidR="00D174EE" w:rsidRPr="00DF2A72" w:rsidRDefault="00D174EE" w:rsidP="00D174EE">
      <w:pPr>
        <w:rPr>
          <w:rFonts w:ascii="Arial" w:hAnsi="Arial" w:cs="Arial"/>
          <w:sz w:val="22"/>
          <w:highlight w:val="yellow"/>
        </w:rPr>
      </w:pPr>
    </w:p>
    <w:p w14:paraId="4C9F0D5E" w14:textId="28E9B57F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28E483F5" w14:textId="61A71808" w:rsidR="00884BD5" w:rsidRDefault="00884BD5" w:rsidP="00D174EE">
      <w:pPr>
        <w:rPr>
          <w:rFonts w:ascii="Arial" w:hAnsi="Arial" w:cs="Arial"/>
          <w:sz w:val="22"/>
          <w:highlight w:val="yellow"/>
        </w:rPr>
      </w:pPr>
    </w:p>
    <w:p w14:paraId="6251D66D" w14:textId="77777777" w:rsidR="00884BD5" w:rsidRPr="00DF2A72" w:rsidRDefault="00884BD5" w:rsidP="00D174EE">
      <w:pPr>
        <w:rPr>
          <w:rFonts w:ascii="Arial" w:hAnsi="Arial" w:cs="Arial"/>
          <w:sz w:val="22"/>
          <w:highlight w:val="yellow"/>
        </w:rPr>
      </w:pPr>
    </w:p>
    <w:p w14:paraId="233EC7A0" w14:textId="5ED116E6" w:rsidR="00884BD5" w:rsidRPr="00C32E44" w:rsidRDefault="00884BD5" w:rsidP="00884BD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72768E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72768E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14:paraId="17E62962" w14:textId="6F0EBB92" w:rsidR="00D174EE" w:rsidRPr="00DF2A72" w:rsidRDefault="00D174EE" w:rsidP="00884BD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2"/>
          <w:highlight w:val="yellow"/>
        </w:rPr>
      </w:pPr>
    </w:p>
    <w:sectPr w:rsidR="00D174EE" w:rsidRPr="00DF2A72" w:rsidSect="00A37DE2">
      <w:headerReference w:type="default" r:id="rId8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Default="00DF2A72" w:rsidP="00DF2A72">
      <w:pPr>
        <w:pStyle w:val="Tekstprzypisudolnego"/>
      </w:pPr>
      <w:r w:rsidRPr="007048A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48AC">
        <w:rPr>
          <w:rFonts w:ascii="Arial" w:hAnsi="Arial" w:cs="Arial"/>
          <w:sz w:val="16"/>
          <w:szCs w:val="16"/>
        </w:rPr>
        <w:t xml:space="preserve"> Zaznaczyć w sposób wyraźny właściwą informację.</w:t>
      </w:r>
    </w:p>
  </w:footnote>
  <w:footnote w:id="2">
    <w:p w14:paraId="01F15968" w14:textId="72BC9AF3" w:rsidR="00DF2A72" w:rsidRPr="00905E7E" w:rsidRDefault="00DF2A72" w:rsidP="00905E7E">
      <w:pPr>
        <w:pStyle w:val="Tekstprzypisudolnego"/>
        <w:rPr>
          <w:rFonts w:ascii="Arial" w:hAnsi="Arial" w:cs="Arial"/>
          <w:sz w:val="16"/>
          <w:szCs w:val="16"/>
        </w:rPr>
      </w:pPr>
      <w:r w:rsidRPr="00905E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5E7E">
        <w:rPr>
          <w:rFonts w:ascii="Arial" w:hAnsi="Arial" w:cs="Arial"/>
          <w:sz w:val="16"/>
          <w:szCs w:val="16"/>
        </w:rPr>
        <w:t xml:space="preserve"> W przypadku złożenia oświadczenia </w:t>
      </w:r>
      <w:r w:rsidR="00905E7E" w:rsidRPr="00905E7E">
        <w:rPr>
          <w:rFonts w:ascii="Arial" w:hAnsi="Arial" w:cs="Arial"/>
          <w:sz w:val="16"/>
          <w:szCs w:val="16"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</w:t>
      </w:r>
      <w:r w:rsidR="00905E7E">
        <w:rPr>
          <w:rFonts w:ascii="Arial" w:hAnsi="Arial" w:cs="Arial"/>
          <w:sz w:val="16"/>
          <w:szCs w:val="16"/>
        </w:rPr>
        <w:t> </w:t>
      </w:r>
      <w:r w:rsidR="00905E7E" w:rsidRPr="00905E7E">
        <w:rPr>
          <w:rFonts w:ascii="Arial" w:hAnsi="Arial" w:cs="Arial"/>
          <w:sz w:val="16"/>
          <w:szCs w:val="16"/>
        </w:rPr>
        <w:t>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7A0CE10D" w:rsidR="00AA56A6" w:rsidRPr="007D0098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7D0098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637B5E">
      <w:rPr>
        <w:rFonts w:ascii="Arial" w:hAnsi="Arial" w:cs="Arial"/>
        <w:bCs/>
        <w:smallCaps/>
        <w:color w:val="333399"/>
        <w:sz w:val="16"/>
        <w:szCs w:val="16"/>
      </w:rPr>
      <w:t>DAZ/ZP/11</w:t>
    </w:r>
    <w:r w:rsidR="003707FF">
      <w:rPr>
        <w:rFonts w:ascii="Arial" w:hAnsi="Arial" w:cs="Arial"/>
        <w:bCs/>
        <w:smallCaps/>
        <w:color w:val="333399"/>
        <w:sz w:val="16"/>
        <w:szCs w:val="16"/>
      </w:rPr>
      <w:t>/2022</w:t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="00407112">
      <w:rPr>
        <w:rFonts w:ascii="Arial" w:hAnsi="Arial" w:cs="Arial"/>
        <w:bCs/>
        <w:smallCaps/>
        <w:color w:val="333399"/>
        <w:sz w:val="16"/>
      </w:rPr>
      <w:t>Załącznik nr 5 do SWZ</w:t>
    </w:r>
  </w:p>
  <w:p w14:paraId="48F6FB60" w14:textId="6934F651" w:rsidR="009C6132" w:rsidRPr="007D0098" w:rsidRDefault="009C6132" w:rsidP="00C32E44"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line="240" w:lineRule="auto"/>
      <w:jc w:val="right"/>
      <w:textAlignment w:val="baseline"/>
      <w:rPr>
        <w:rFonts w:ascii="Arial" w:hAnsi="Arial" w:cs="Arial"/>
        <w:i/>
        <w:sz w:val="16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F3B75"/>
    <w:rsid w:val="00300B36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707FF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07112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37B5E"/>
    <w:rsid w:val="0064403A"/>
    <w:rsid w:val="00647ACB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3473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768E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81E"/>
    <w:rsid w:val="0079718C"/>
    <w:rsid w:val="007A6395"/>
    <w:rsid w:val="007C3315"/>
    <w:rsid w:val="007C4F3C"/>
    <w:rsid w:val="007D0098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4BD5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05E7E"/>
    <w:rsid w:val="009177B4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86A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A0BE5-14B2-40CA-B8AE-7897167C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/>
  <cp:keywords/>
  <dc:description/>
  <cp:lastModifiedBy>Hejduk Michał</cp:lastModifiedBy>
  <cp:revision>10</cp:revision>
  <cp:lastPrinted>2019-04-08T08:48:00Z</cp:lastPrinted>
  <dcterms:created xsi:type="dcterms:W3CDTF">2021-06-29T07:36:00Z</dcterms:created>
  <dcterms:modified xsi:type="dcterms:W3CDTF">2022-11-24T11:05:00Z</dcterms:modified>
</cp:coreProperties>
</file>