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C5" w:rsidRPr="00905CF8" w:rsidRDefault="005E00C5" w:rsidP="005E00C5">
      <w:pPr>
        <w:pStyle w:val="Style25"/>
        <w:widowControl/>
        <w:tabs>
          <w:tab w:val="left" w:pos="284"/>
        </w:tabs>
        <w:spacing w:before="120" w:after="120" w:line="312" w:lineRule="auto"/>
        <w:ind w:firstLine="0"/>
        <w:jc w:val="center"/>
        <w:rPr>
          <w:rStyle w:val="FontStyle153"/>
        </w:rPr>
      </w:pPr>
      <w:r w:rsidRPr="00905CF8">
        <w:rPr>
          <w:rStyle w:val="FontStyle153"/>
        </w:rPr>
        <w:t>Szczegółowe informacje dotyczące przekazywania do Bankowego Funduszu Gwarancyjnego informacji kanałem teletransmisji</w:t>
      </w:r>
    </w:p>
    <w:p w:rsidR="005E00C5" w:rsidRPr="00905CF8" w:rsidRDefault="005E00C5" w:rsidP="005E00C5">
      <w:pPr>
        <w:pStyle w:val="Style25"/>
        <w:widowControl/>
        <w:tabs>
          <w:tab w:val="left" w:pos="284"/>
        </w:tabs>
        <w:spacing w:before="120" w:after="120" w:line="312" w:lineRule="auto"/>
        <w:ind w:firstLine="0"/>
        <w:rPr>
          <w:rStyle w:val="FontStyle153"/>
        </w:rPr>
      </w:pPr>
    </w:p>
    <w:p w:rsidR="005E00C5" w:rsidRDefault="005E00C5" w:rsidP="005E00C5">
      <w:pPr>
        <w:pStyle w:val="Style24"/>
        <w:widowControl/>
        <w:spacing w:before="120" w:after="120" w:line="312" w:lineRule="auto"/>
        <w:jc w:val="center"/>
        <w:rPr>
          <w:rStyle w:val="FontStyle154"/>
          <w:b/>
        </w:rPr>
      </w:pPr>
      <w:r>
        <w:rPr>
          <w:rStyle w:val="FontStyle154"/>
          <w:b/>
        </w:rPr>
        <w:t>§ 1.</w:t>
      </w:r>
    </w:p>
    <w:p w:rsidR="005E00C5" w:rsidRPr="00905CF8" w:rsidRDefault="005E00C5" w:rsidP="005E00C5">
      <w:pPr>
        <w:pStyle w:val="Style24"/>
        <w:widowControl/>
        <w:spacing w:before="120" w:after="120" w:line="312" w:lineRule="auto"/>
        <w:jc w:val="center"/>
        <w:rPr>
          <w:rStyle w:val="FontStyle154"/>
          <w:b/>
        </w:rPr>
      </w:pPr>
      <w:r w:rsidRPr="00905CF8">
        <w:rPr>
          <w:rStyle w:val="FontStyle154"/>
          <w:b/>
        </w:rPr>
        <w:t>Definicje</w:t>
      </w:r>
    </w:p>
    <w:p w:rsidR="005E00C5" w:rsidRDefault="005E00C5" w:rsidP="005E00C5">
      <w:pPr>
        <w:pStyle w:val="Style24"/>
        <w:widowControl/>
        <w:spacing w:before="120" w:after="120" w:line="312" w:lineRule="auto"/>
        <w:jc w:val="both"/>
        <w:rPr>
          <w:rStyle w:val="FontStyle154"/>
        </w:rPr>
      </w:pPr>
    </w:p>
    <w:p w:rsidR="005E00C5" w:rsidRPr="00905CF8" w:rsidRDefault="005E00C5" w:rsidP="005E00C5">
      <w:pPr>
        <w:pStyle w:val="Style24"/>
        <w:widowControl/>
        <w:spacing w:before="120" w:after="120" w:line="312" w:lineRule="auto"/>
        <w:jc w:val="both"/>
        <w:rPr>
          <w:rStyle w:val="FontStyle154"/>
        </w:rPr>
      </w:pPr>
      <w:r>
        <w:rPr>
          <w:rStyle w:val="FontStyle154"/>
        </w:rPr>
        <w:t xml:space="preserve">Ilekroć </w:t>
      </w:r>
      <w:r w:rsidRPr="00905CF8">
        <w:rPr>
          <w:rStyle w:val="FontStyle154"/>
        </w:rPr>
        <w:t xml:space="preserve">w </w:t>
      </w:r>
      <w:r>
        <w:rPr>
          <w:rStyle w:val="FontStyle154"/>
        </w:rPr>
        <w:t>„</w:t>
      </w:r>
      <w:r w:rsidRPr="00BD37D4">
        <w:rPr>
          <w:rStyle w:val="FontStyle154"/>
        </w:rPr>
        <w:t>Szczegółow</w:t>
      </w:r>
      <w:r>
        <w:rPr>
          <w:rStyle w:val="FontStyle154"/>
        </w:rPr>
        <w:t>ych informacjach</w:t>
      </w:r>
      <w:r w:rsidRPr="00BD37D4">
        <w:rPr>
          <w:rStyle w:val="FontStyle154"/>
        </w:rPr>
        <w:t xml:space="preserve"> dotycząc</w:t>
      </w:r>
      <w:r>
        <w:rPr>
          <w:rStyle w:val="FontStyle154"/>
        </w:rPr>
        <w:t>ych</w:t>
      </w:r>
      <w:r w:rsidRPr="00BD37D4">
        <w:rPr>
          <w:rStyle w:val="FontStyle154"/>
        </w:rPr>
        <w:t xml:space="preserve"> przekazywania do Bankowego Funduszu Gwarancyjnego informacji kanałem teletransmisji</w:t>
      </w:r>
      <w:r>
        <w:rPr>
          <w:rStyle w:val="FontStyle154"/>
        </w:rPr>
        <w:t>”</w:t>
      </w:r>
      <w:r w:rsidRPr="00905CF8">
        <w:rPr>
          <w:rStyle w:val="FontStyle154"/>
        </w:rPr>
        <w:t xml:space="preserve"> </w:t>
      </w:r>
      <w:r>
        <w:rPr>
          <w:rStyle w:val="FontStyle154"/>
        </w:rPr>
        <w:t>jest mowa o</w:t>
      </w:r>
      <w:r w:rsidRPr="00905CF8">
        <w:rPr>
          <w:rStyle w:val="FontStyle154"/>
        </w:rPr>
        <w:t>:</w:t>
      </w:r>
    </w:p>
    <w:p w:rsidR="005E00C5" w:rsidRPr="00255030" w:rsidRDefault="005E00C5" w:rsidP="005E00C5">
      <w:pPr>
        <w:pStyle w:val="Style25"/>
        <w:widowControl/>
        <w:numPr>
          <w:ilvl w:val="0"/>
          <w:numId w:val="1"/>
        </w:numPr>
        <w:tabs>
          <w:tab w:val="left" w:pos="329"/>
        </w:tabs>
        <w:spacing w:before="120" w:after="120" w:line="312" w:lineRule="auto"/>
        <w:ind w:left="397" w:hanging="397"/>
        <w:rPr>
          <w:rStyle w:val="FontStyle153"/>
          <w:b w:val="0"/>
          <w:bCs w:val="0"/>
        </w:rPr>
      </w:pPr>
      <w:r w:rsidRPr="00905CF8">
        <w:rPr>
          <w:rStyle w:val="FontStyle153"/>
          <w:b w:val="0"/>
        </w:rPr>
        <w:t>Fundusz</w:t>
      </w:r>
      <w:r>
        <w:rPr>
          <w:rStyle w:val="FontStyle153"/>
          <w:b w:val="0"/>
        </w:rPr>
        <w:t>u</w:t>
      </w:r>
      <w:r w:rsidRPr="00905CF8">
        <w:rPr>
          <w:rStyle w:val="FontStyle153"/>
          <w:b w:val="0"/>
        </w:rPr>
        <w:t xml:space="preserve"> – </w:t>
      </w:r>
      <w:r>
        <w:rPr>
          <w:rStyle w:val="FontStyle153"/>
          <w:b w:val="0"/>
        </w:rPr>
        <w:t xml:space="preserve">należy przez to rozumieć </w:t>
      </w:r>
      <w:r w:rsidRPr="00905CF8">
        <w:rPr>
          <w:rStyle w:val="FontStyle153"/>
          <w:b w:val="0"/>
        </w:rPr>
        <w:t>Bankowy Fundusz Gwarancyjny;</w:t>
      </w:r>
    </w:p>
    <w:p w:rsidR="005E00C5" w:rsidRPr="00905CF8" w:rsidRDefault="005E00C5" w:rsidP="005E00C5">
      <w:pPr>
        <w:pStyle w:val="Style25"/>
        <w:widowControl/>
        <w:numPr>
          <w:ilvl w:val="0"/>
          <w:numId w:val="1"/>
        </w:numPr>
        <w:tabs>
          <w:tab w:val="left" w:pos="329"/>
        </w:tabs>
        <w:spacing w:before="120" w:after="120" w:line="312" w:lineRule="auto"/>
        <w:ind w:left="397" w:hanging="397"/>
        <w:rPr>
          <w:rStyle w:val="FontStyle153"/>
          <w:b w:val="0"/>
          <w:bCs w:val="0"/>
        </w:rPr>
      </w:pPr>
      <w:r>
        <w:rPr>
          <w:rStyle w:val="FontStyle153"/>
          <w:b w:val="0"/>
        </w:rPr>
        <w:t xml:space="preserve">Rozporządzeniu – należy przez to rozumieć właściwe  rozporządzenie w sprawie szczegółowego zakresu, trybu i terminów przekazywania informacji Funduszowi, wydane na podstawie </w:t>
      </w:r>
      <w:r w:rsidRPr="00A779E5">
        <w:rPr>
          <w:rStyle w:val="FontStyle153"/>
          <w:b w:val="0"/>
        </w:rPr>
        <w:t>odpowiednio art. 87, art. 88 ust. 3, art. 304 ust. 11, art. 330 ust. 6 lub art. 330 ust. 7 ustawy z dnia 10 czerwca 2016 r. o Bankowym Funduszu Gwarancyjnym, systemie gwarantowania</w:t>
      </w:r>
      <w:r>
        <w:rPr>
          <w:rStyle w:val="FontStyle153"/>
          <w:b w:val="0"/>
        </w:rPr>
        <w:t xml:space="preserve"> depozytów oraz przymusowej restrukturyzacji (Dz. U. poz. 996 i 1997)</w:t>
      </w:r>
      <w:r>
        <w:t>;</w:t>
      </w:r>
      <w:r>
        <w:rPr>
          <w:rStyle w:val="FontStyle153"/>
          <w:b w:val="0"/>
        </w:rPr>
        <w:t xml:space="preserve"> </w:t>
      </w:r>
    </w:p>
    <w:p w:rsidR="005E00C5" w:rsidRPr="00905CF8" w:rsidRDefault="005E00C5" w:rsidP="005E00C5">
      <w:pPr>
        <w:pStyle w:val="Style25"/>
        <w:widowControl/>
        <w:numPr>
          <w:ilvl w:val="0"/>
          <w:numId w:val="1"/>
        </w:numPr>
        <w:tabs>
          <w:tab w:val="left" w:pos="329"/>
        </w:tabs>
        <w:spacing w:before="120" w:after="120" w:line="312" w:lineRule="auto"/>
        <w:ind w:left="397" w:hanging="397"/>
        <w:rPr>
          <w:rStyle w:val="FontStyle153"/>
          <w:b w:val="0"/>
          <w:bCs w:val="0"/>
        </w:rPr>
      </w:pPr>
      <w:r w:rsidRPr="00905CF8">
        <w:rPr>
          <w:rStyle w:val="FontStyle153"/>
          <w:b w:val="0"/>
        </w:rPr>
        <w:t>podmio</w:t>
      </w:r>
      <w:r>
        <w:rPr>
          <w:rStyle w:val="FontStyle153"/>
          <w:b w:val="0"/>
        </w:rPr>
        <w:t>cie</w:t>
      </w:r>
      <w:r w:rsidRPr="00905CF8">
        <w:rPr>
          <w:rStyle w:val="FontStyle153"/>
          <w:b w:val="0"/>
        </w:rPr>
        <w:t xml:space="preserve"> – </w:t>
      </w:r>
      <w:r>
        <w:rPr>
          <w:rStyle w:val="FontStyle153"/>
          <w:b w:val="0"/>
        </w:rPr>
        <w:t xml:space="preserve">należy przez to rozumieć </w:t>
      </w:r>
      <w:r w:rsidRPr="00905CF8">
        <w:rPr>
          <w:rStyle w:val="FontStyle153"/>
          <w:b w:val="0"/>
        </w:rPr>
        <w:t>podmiot zobowiązany do przekazywania informacji Fundusz</w:t>
      </w:r>
      <w:r>
        <w:rPr>
          <w:rStyle w:val="FontStyle153"/>
          <w:b w:val="0"/>
        </w:rPr>
        <w:t>owi</w:t>
      </w:r>
      <w:r w:rsidRPr="00905CF8">
        <w:rPr>
          <w:rStyle w:val="FontStyle153"/>
          <w:b w:val="0"/>
        </w:rPr>
        <w:t xml:space="preserve"> na podstawie danego Rozporządzenia;</w:t>
      </w:r>
    </w:p>
    <w:p w:rsidR="005E00C5" w:rsidRPr="00905CF8" w:rsidRDefault="005E00C5" w:rsidP="005E00C5">
      <w:pPr>
        <w:pStyle w:val="Style25"/>
        <w:widowControl/>
        <w:numPr>
          <w:ilvl w:val="0"/>
          <w:numId w:val="1"/>
        </w:numPr>
        <w:tabs>
          <w:tab w:val="left" w:pos="329"/>
        </w:tabs>
        <w:spacing w:before="120" w:after="120" w:line="312" w:lineRule="auto"/>
        <w:ind w:left="397" w:hanging="397"/>
        <w:rPr>
          <w:rStyle w:val="FontStyle153"/>
          <w:b w:val="0"/>
        </w:rPr>
      </w:pPr>
      <w:r>
        <w:rPr>
          <w:rStyle w:val="FontStyle153"/>
          <w:b w:val="0"/>
        </w:rPr>
        <w:t>rozporządzeniu</w:t>
      </w:r>
      <w:r w:rsidRPr="00905CF8">
        <w:rPr>
          <w:rStyle w:val="FontStyle153"/>
          <w:b w:val="0"/>
        </w:rPr>
        <w:t xml:space="preserve"> </w:t>
      </w:r>
      <w:proofErr w:type="spellStart"/>
      <w:r w:rsidRPr="00905CF8">
        <w:rPr>
          <w:rStyle w:val="FontStyle153"/>
          <w:b w:val="0"/>
        </w:rPr>
        <w:t>eIDAS</w:t>
      </w:r>
      <w:proofErr w:type="spellEnd"/>
      <w:r w:rsidRPr="00905CF8">
        <w:rPr>
          <w:rStyle w:val="FontStyle153"/>
          <w:b w:val="0"/>
        </w:rPr>
        <w:t xml:space="preserve"> – </w:t>
      </w:r>
      <w:r>
        <w:rPr>
          <w:rStyle w:val="FontStyle153"/>
          <w:b w:val="0"/>
        </w:rPr>
        <w:t xml:space="preserve">należy przez to rozumieć </w:t>
      </w:r>
      <w:r w:rsidRPr="00905CF8">
        <w:rPr>
          <w:rStyle w:val="FontStyle153"/>
          <w:b w:val="0"/>
        </w:rPr>
        <w:t>rozporządzenie Parlamentu Europejskiego i Rady (UE) nr 910/2014 z dnia 23 lipca 2014 r. w sprawie identyfikacji elektronicznej i usług zaufania w odniesieniu do transakcji elektronicznych na rynku wewnętrznym oraz uchylające dyrektywę 1999/93/WE</w:t>
      </w:r>
      <w:r>
        <w:rPr>
          <w:rStyle w:val="FontStyle153"/>
          <w:b w:val="0"/>
        </w:rPr>
        <w:t xml:space="preserve"> (Dz. Urz. </w:t>
      </w:r>
      <w:r w:rsidRPr="00873FA1">
        <w:rPr>
          <w:rStyle w:val="FontStyle153"/>
          <w:b w:val="0"/>
        </w:rPr>
        <w:t>UE.</w:t>
      </w:r>
      <w:r>
        <w:rPr>
          <w:rStyle w:val="FontStyle153"/>
          <w:b w:val="0"/>
        </w:rPr>
        <w:t xml:space="preserve"> L </w:t>
      </w:r>
      <w:r w:rsidRPr="00873FA1">
        <w:rPr>
          <w:rStyle w:val="FontStyle153"/>
          <w:b w:val="0"/>
        </w:rPr>
        <w:t>257</w:t>
      </w:r>
      <w:r>
        <w:rPr>
          <w:rStyle w:val="FontStyle153"/>
          <w:b w:val="0"/>
        </w:rPr>
        <w:t xml:space="preserve"> z 28.08.2014 r., str. </w:t>
      </w:r>
      <w:r w:rsidRPr="00873FA1">
        <w:rPr>
          <w:rStyle w:val="FontStyle153"/>
          <w:b w:val="0"/>
        </w:rPr>
        <w:t>73</w:t>
      </w:r>
      <w:r>
        <w:rPr>
          <w:rStyle w:val="FontStyle153"/>
          <w:b w:val="0"/>
        </w:rPr>
        <w:t>)</w:t>
      </w:r>
      <w:r w:rsidRPr="00905CF8">
        <w:rPr>
          <w:rStyle w:val="FontStyle153"/>
          <w:b w:val="0"/>
        </w:rPr>
        <w:t xml:space="preserve">; </w:t>
      </w:r>
    </w:p>
    <w:p w:rsidR="005E00C5" w:rsidRPr="00905CF8" w:rsidRDefault="005E00C5" w:rsidP="005E00C5">
      <w:pPr>
        <w:pStyle w:val="Style25"/>
        <w:widowControl/>
        <w:numPr>
          <w:ilvl w:val="0"/>
          <w:numId w:val="1"/>
        </w:numPr>
        <w:tabs>
          <w:tab w:val="left" w:pos="329"/>
        </w:tabs>
        <w:spacing w:before="120" w:after="120" w:line="312" w:lineRule="auto"/>
        <w:ind w:left="397" w:hanging="397"/>
        <w:rPr>
          <w:rStyle w:val="FontStyle153"/>
          <w:b w:val="0"/>
        </w:rPr>
      </w:pPr>
      <w:r w:rsidRPr="00905CF8">
        <w:rPr>
          <w:rStyle w:val="FontStyle153"/>
          <w:b w:val="0"/>
        </w:rPr>
        <w:t>kana</w:t>
      </w:r>
      <w:r>
        <w:rPr>
          <w:rStyle w:val="FontStyle153"/>
          <w:b w:val="0"/>
        </w:rPr>
        <w:t>le</w:t>
      </w:r>
      <w:r w:rsidRPr="00905CF8">
        <w:rPr>
          <w:rStyle w:val="FontStyle153"/>
          <w:b w:val="0"/>
        </w:rPr>
        <w:t xml:space="preserve"> teletransmisji – </w:t>
      </w:r>
      <w:r>
        <w:rPr>
          <w:rStyle w:val="FontStyle153"/>
          <w:b w:val="0"/>
        </w:rPr>
        <w:t xml:space="preserve">należy przez to rozumieć </w:t>
      </w:r>
      <w:r w:rsidRPr="00905CF8">
        <w:rPr>
          <w:rStyle w:val="FontStyle153"/>
          <w:b w:val="0"/>
        </w:rPr>
        <w:t xml:space="preserve">system teleinformatyczny zapewniający połączenie za pośrednictwem sieci Internet w celu przesyłania danych między nadawcą a odbiorcą; </w:t>
      </w:r>
    </w:p>
    <w:p w:rsidR="005E00C5" w:rsidRPr="00905CF8" w:rsidRDefault="005E00C5" w:rsidP="005E00C5">
      <w:pPr>
        <w:pStyle w:val="Style25"/>
        <w:widowControl/>
        <w:numPr>
          <w:ilvl w:val="0"/>
          <w:numId w:val="1"/>
        </w:numPr>
        <w:tabs>
          <w:tab w:val="left" w:pos="329"/>
        </w:tabs>
        <w:spacing w:before="120" w:after="120" w:line="312" w:lineRule="auto"/>
        <w:ind w:left="397" w:hanging="397"/>
        <w:rPr>
          <w:rStyle w:val="FontStyle153"/>
          <w:b w:val="0"/>
        </w:rPr>
      </w:pPr>
      <w:r w:rsidRPr="00905CF8">
        <w:rPr>
          <w:rStyle w:val="FontStyle153"/>
          <w:b w:val="0"/>
        </w:rPr>
        <w:t>portal</w:t>
      </w:r>
      <w:r>
        <w:rPr>
          <w:rStyle w:val="FontStyle153"/>
          <w:b w:val="0"/>
        </w:rPr>
        <w:t>u</w:t>
      </w:r>
      <w:r w:rsidRPr="00905CF8">
        <w:rPr>
          <w:rStyle w:val="FontStyle153"/>
          <w:b w:val="0"/>
        </w:rPr>
        <w:t xml:space="preserve"> BFG STP (portal) – </w:t>
      </w:r>
      <w:r>
        <w:rPr>
          <w:rStyle w:val="FontStyle153"/>
          <w:b w:val="0"/>
        </w:rPr>
        <w:t xml:space="preserve">należy przez to rozumieć </w:t>
      </w:r>
      <w:r w:rsidRPr="00905CF8">
        <w:rPr>
          <w:rStyle w:val="FontStyle153"/>
          <w:b w:val="0"/>
        </w:rPr>
        <w:t>moduł składowy kanału teletransmisji, udostępniający funkcjonalność przesyłania danych, funkcjonalność zarządzania przesyłaniem danych oraz prezentacji dokumentacji opisującej kanał teletransmisji;</w:t>
      </w:r>
    </w:p>
    <w:p w:rsidR="005E00C5" w:rsidRPr="000A13F2" w:rsidRDefault="005E00C5" w:rsidP="005E00C5">
      <w:pPr>
        <w:pStyle w:val="Style25"/>
        <w:widowControl/>
        <w:numPr>
          <w:ilvl w:val="0"/>
          <w:numId w:val="1"/>
        </w:numPr>
        <w:tabs>
          <w:tab w:val="left" w:pos="329"/>
        </w:tabs>
        <w:spacing w:before="120" w:after="120" w:line="312" w:lineRule="auto"/>
        <w:ind w:left="397" w:hanging="397"/>
        <w:rPr>
          <w:bCs/>
          <w:sz w:val="22"/>
          <w:szCs w:val="22"/>
        </w:rPr>
      </w:pPr>
      <w:r w:rsidRPr="000A13F2">
        <w:rPr>
          <w:rStyle w:val="FontStyle153"/>
          <w:b w:val="0"/>
        </w:rPr>
        <w:t xml:space="preserve">FTPS – </w:t>
      </w:r>
      <w:r>
        <w:rPr>
          <w:rStyle w:val="FontStyle153"/>
          <w:b w:val="0"/>
        </w:rPr>
        <w:t xml:space="preserve">należy przez to rozumieć </w:t>
      </w:r>
      <w:r w:rsidRPr="000A13F2">
        <w:rPr>
          <w:rStyle w:val="FontStyle153"/>
          <w:b w:val="0"/>
        </w:rPr>
        <w:t xml:space="preserve">moduł składowy kanału teletransmisji, udostępniający funkcjonalność przesyłania danych wykorzystującą protokół FTPS </w:t>
      </w:r>
      <w:r w:rsidRPr="000A13F2">
        <w:rPr>
          <w:sz w:val="22"/>
          <w:szCs w:val="22"/>
        </w:rPr>
        <w:t xml:space="preserve">(znany także jako </w:t>
      </w:r>
      <w:r w:rsidRPr="000A13F2">
        <w:rPr>
          <w:i/>
          <w:iCs/>
          <w:sz w:val="22"/>
          <w:szCs w:val="22"/>
        </w:rPr>
        <w:t xml:space="preserve">FTP </w:t>
      </w:r>
      <w:proofErr w:type="spellStart"/>
      <w:r w:rsidRPr="000A13F2">
        <w:rPr>
          <w:i/>
          <w:iCs/>
          <w:sz w:val="22"/>
          <w:szCs w:val="22"/>
        </w:rPr>
        <w:t>Secure</w:t>
      </w:r>
      <w:proofErr w:type="spellEnd"/>
      <w:r w:rsidRPr="000A13F2">
        <w:rPr>
          <w:sz w:val="22"/>
          <w:szCs w:val="22"/>
        </w:rPr>
        <w:t xml:space="preserve"> i </w:t>
      </w:r>
      <w:r w:rsidRPr="000A13F2">
        <w:rPr>
          <w:i/>
          <w:iCs/>
          <w:sz w:val="22"/>
          <w:szCs w:val="22"/>
        </w:rPr>
        <w:t>FTP-SSL</w:t>
      </w:r>
      <w:r>
        <w:t xml:space="preserve"> </w:t>
      </w:r>
      <w:r>
        <w:rPr>
          <w:sz w:val="22"/>
          <w:szCs w:val="22"/>
        </w:rPr>
        <w:t>będący</w:t>
      </w:r>
      <w:r w:rsidRPr="000A13F2">
        <w:rPr>
          <w:sz w:val="22"/>
          <w:szCs w:val="22"/>
        </w:rPr>
        <w:t xml:space="preserve"> rozszerzeniem do powszechnie stosowanego protokołu do transmisji plików typu klient–serwer File Transfer </w:t>
      </w:r>
      <w:proofErr w:type="spellStart"/>
      <w:r w:rsidRPr="000A13F2">
        <w:rPr>
          <w:sz w:val="22"/>
          <w:szCs w:val="22"/>
        </w:rPr>
        <w:t>Protocol</w:t>
      </w:r>
      <w:proofErr w:type="spellEnd"/>
      <w:r w:rsidRPr="000A13F2">
        <w:rPr>
          <w:sz w:val="22"/>
          <w:szCs w:val="22"/>
        </w:rPr>
        <w:t xml:space="preserve"> (FTP));</w:t>
      </w:r>
    </w:p>
    <w:p w:rsidR="005E00C5" w:rsidRPr="000A13F2" w:rsidRDefault="005E00C5" w:rsidP="005E00C5">
      <w:pPr>
        <w:pStyle w:val="Style25"/>
        <w:widowControl/>
        <w:numPr>
          <w:ilvl w:val="0"/>
          <w:numId w:val="1"/>
        </w:numPr>
        <w:tabs>
          <w:tab w:val="left" w:pos="329"/>
        </w:tabs>
        <w:spacing w:before="120" w:after="120" w:line="312" w:lineRule="auto"/>
        <w:ind w:left="397" w:hanging="397"/>
        <w:rPr>
          <w:rStyle w:val="FontStyle153"/>
          <w:b w:val="0"/>
        </w:rPr>
      </w:pPr>
      <w:r w:rsidRPr="000A13F2">
        <w:rPr>
          <w:rStyle w:val="FontStyle153"/>
          <w:b w:val="0"/>
        </w:rPr>
        <w:t>użytkownik</w:t>
      </w:r>
      <w:r>
        <w:rPr>
          <w:rStyle w:val="FontStyle153"/>
          <w:b w:val="0"/>
        </w:rPr>
        <w:t>u</w:t>
      </w:r>
      <w:r w:rsidRPr="000A13F2">
        <w:rPr>
          <w:rStyle w:val="FontStyle153"/>
          <w:b w:val="0"/>
        </w:rPr>
        <w:t xml:space="preserve"> kanału teletransmisji – </w:t>
      </w:r>
      <w:r>
        <w:rPr>
          <w:rStyle w:val="FontStyle153"/>
          <w:b w:val="0"/>
        </w:rPr>
        <w:t xml:space="preserve">należy przez to rozumieć </w:t>
      </w:r>
      <w:r w:rsidRPr="000A13F2">
        <w:rPr>
          <w:rStyle w:val="FontStyle153"/>
          <w:b w:val="0"/>
        </w:rPr>
        <w:t>osob</w:t>
      </w:r>
      <w:r>
        <w:rPr>
          <w:rStyle w:val="FontStyle153"/>
          <w:b w:val="0"/>
        </w:rPr>
        <w:t>ę</w:t>
      </w:r>
      <w:r w:rsidRPr="000A13F2">
        <w:rPr>
          <w:rStyle w:val="FontStyle153"/>
          <w:b w:val="0"/>
        </w:rPr>
        <w:t xml:space="preserve"> posiadając</w:t>
      </w:r>
      <w:r>
        <w:rPr>
          <w:rStyle w:val="FontStyle153"/>
          <w:b w:val="0"/>
        </w:rPr>
        <w:t>ą</w:t>
      </w:r>
      <w:r w:rsidRPr="000A13F2">
        <w:rPr>
          <w:rStyle w:val="FontStyle153"/>
          <w:b w:val="0"/>
        </w:rPr>
        <w:t xml:space="preserve"> uprawnienia do przekazywania danych z wykorzystaniem kanału teletransmisji;</w:t>
      </w:r>
    </w:p>
    <w:p w:rsidR="005E00C5" w:rsidRPr="00905CF8" w:rsidRDefault="005E00C5" w:rsidP="005E00C5">
      <w:pPr>
        <w:pStyle w:val="Style25"/>
        <w:widowControl/>
        <w:numPr>
          <w:ilvl w:val="0"/>
          <w:numId w:val="1"/>
        </w:numPr>
        <w:tabs>
          <w:tab w:val="left" w:pos="329"/>
        </w:tabs>
        <w:spacing w:before="120" w:after="120" w:line="312" w:lineRule="auto"/>
        <w:ind w:left="397" w:hanging="397"/>
        <w:rPr>
          <w:rStyle w:val="FontStyle153"/>
          <w:b w:val="0"/>
        </w:rPr>
      </w:pPr>
      <w:r w:rsidRPr="00905CF8">
        <w:rPr>
          <w:rStyle w:val="FontStyle153"/>
          <w:b w:val="0"/>
        </w:rPr>
        <w:t>administrator</w:t>
      </w:r>
      <w:r>
        <w:rPr>
          <w:rStyle w:val="FontStyle153"/>
          <w:b w:val="0"/>
        </w:rPr>
        <w:t>ze</w:t>
      </w:r>
      <w:r w:rsidRPr="00905CF8">
        <w:rPr>
          <w:rStyle w:val="FontStyle153"/>
          <w:b w:val="0"/>
        </w:rPr>
        <w:t xml:space="preserve"> podmiotu – </w:t>
      </w:r>
      <w:r>
        <w:rPr>
          <w:rStyle w:val="FontStyle153"/>
          <w:b w:val="0"/>
        </w:rPr>
        <w:t xml:space="preserve">należy przez to rozumieć </w:t>
      </w:r>
      <w:r w:rsidRPr="00905CF8">
        <w:rPr>
          <w:rStyle w:val="FontStyle153"/>
          <w:b w:val="0"/>
        </w:rPr>
        <w:t>osob</w:t>
      </w:r>
      <w:r>
        <w:rPr>
          <w:rStyle w:val="FontStyle153"/>
          <w:b w:val="0"/>
        </w:rPr>
        <w:t>ę upoważnioną</w:t>
      </w:r>
      <w:r w:rsidRPr="00905CF8">
        <w:rPr>
          <w:rStyle w:val="FontStyle153"/>
          <w:b w:val="0"/>
        </w:rPr>
        <w:t xml:space="preserve"> przez podmiot do nadawania uprawnień użytkownika kanału teletransmisji osobom bezpośrednio odpowiedzialnym za przekazywanie informacji do Funduszu</w:t>
      </w:r>
      <w:r>
        <w:rPr>
          <w:rStyle w:val="FontStyle153"/>
          <w:b w:val="0"/>
        </w:rPr>
        <w:t>, wyznaczoną na zasadach określonych w danym Rozporządzeniu</w:t>
      </w:r>
      <w:r w:rsidRPr="00905CF8">
        <w:rPr>
          <w:rStyle w:val="FontStyle153"/>
          <w:b w:val="0"/>
        </w:rPr>
        <w:t>;</w:t>
      </w:r>
    </w:p>
    <w:p w:rsidR="005E00C5" w:rsidRPr="00905CF8" w:rsidRDefault="005E00C5" w:rsidP="005E00C5">
      <w:pPr>
        <w:pStyle w:val="Style25"/>
        <w:widowControl/>
        <w:numPr>
          <w:ilvl w:val="0"/>
          <w:numId w:val="1"/>
        </w:numPr>
        <w:tabs>
          <w:tab w:val="left" w:pos="329"/>
        </w:tabs>
        <w:spacing w:before="120" w:after="120" w:line="312" w:lineRule="auto"/>
        <w:ind w:left="397" w:hanging="397"/>
        <w:rPr>
          <w:rStyle w:val="FontStyle153"/>
          <w:b w:val="0"/>
        </w:rPr>
      </w:pPr>
      <w:r w:rsidRPr="00905CF8">
        <w:rPr>
          <w:rStyle w:val="FontStyle153"/>
          <w:b w:val="0"/>
        </w:rPr>
        <w:lastRenderedPageBreak/>
        <w:t>administrator</w:t>
      </w:r>
      <w:r>
        <w:rPr>
          <w:rStyle w:val="FontStyle153"/>
          <w:b w:val="0"/>
        </w:rPr>
        <w:t>ze</w:t>
      </w:r>
      <w:r w:rsidRPr="00905CF8">
        <w:rPr>
          <w:rStyle w:val="FontStyle153"/>
          <w:b w:val="0"/>
        </w:rPr>
        <w:t xml:space="preserve"> portalu BFG STP – </w:t>
      </w:r>
      <w:r w:rsidRPr="00D36059">
        <w:rPr>
          <w:rStyle w:val="FontStyle153"/>
          <w:b w:val="0"/>
        </w:rPr>
        <w:t xml:space="preserve">należy przez to rozumieć  </w:t>
      </w:r>
      <w:r w:rsidRPr="00905CF8">
        <w:rPr>
          <w:rStyle w:val="FontStyle153"/>
          <w:b w:val="0"/>
        </w:rPr>
        <w:t>pracownik</w:t>
      </w:r>
      <w:r>
        <w:rPr>
          <w:rStyle w:val="FontStyle153"/>
          <w:b w:val="0"/>
        </w:rPr>
        <w:t>a</w:t>
      </w:r>
      <w:r w:rsidRPr="00905CF8">
        <w:rPr>
          <w:rStyle w:val="FontStyle153"/>
          <w:b w:val="0"/>
        </w:rPr>
        <w:t xml:space="preserve"> Funduszu upoważnion</w:t>
      </w:r>
      <w:r>
        <w:rPr>
          <w:rStyle w:val="FontStyle153"/>
          <w:b w:val="0"/>
        </w:rPr>
        <w:t>ego</w:t>
      </w:r>
      <w:r w:rsidRPr="00905CF8">
        <w:rPr>
          <w:rStyle w:val="FontStyle153"/>
          <w:b w:val="0"/>
        </w:rPr>
        <w:t xml:space="preserve"> do wykonywania funkcji administracyjnych w portalu BFG STP.</w:t>
      </w:r>
    </w:p>
    <w:p w:rsidR="005E00C5" w:rsidRDefault="005E00C5" w:rsidP="005E00C5">
      <w:pPr>
        <w:pStyle w:val="Style24"/>
        <w:widowControl/>
        <w:spacing w:before="120" w:after="120" w:line="312" w:lineRule="auto"/>
        <w:jc w:val="center"/>
        <w:rPr>
          <w:rStyle w:val="FontStyle154"/>
          <w:b/>
        </w:rPr>
      </w:pPr>
    </w:p>
    <w:p w:rsidR="005E00C5" w:rsidRPr="00905CF8" w:rsidRDefault="005E00C5" w:rsidP="005E00C5">
      <w:pPr>
        <w:pStyle w:val="Style24"/>
        <w:widowControl/>
        <w:spacing w:before="120" w:after="120" w:line="312" w:lineRule="auto"/>
        <w:jc w:val="center"/>
        <w:rPr>
          <w:rStyle w:val="FontStyle154"/>
          <w:b/>
        </w:rPr>
      </w:pPr>
      <w:r>
        <w:rPr>
          <w:rStyle w:val="FontStyle154"/>
          <w:b/>
        </w:rPr>
        <w:t>§</w:t>
      </w:r>
      <w:r w:rsidRPr="00905CF8">
        <w:rPr>
          <w:rStyle w:val="FontStyle154"/>
          <w:b/>
        </w:rPr>
        <w:t xml:space="preserve"> </w:t>
      </w:r>
      <w:r>
        <w:rPr>
          <w:rStyle w:val="FontStyle154"/>
          <w:b/>
        </w:rPr>
        <w:t>2.</w:t>
      </w:r>
    </w:p>
    <w:p w:rsidR="005E00C5" w:rsidRDefault="005E00C5" w:rsidP="005E00C5">
      <w:pPr>
        <w:pStyle w:val="Style25"/>
        <w:widowControl/>
        <w:tabs>
          <w:tab w:val="left" w:pos="329"/>
        </w:tabs>
        <w:spacing w:before="120" w:after="120" w:line="312" w:lineRule="auto"/>
        <w:ind w:firstLine="0"/>
        <w:jc w:val="center"/>
        <w:rPr>
          <w:rStyle w:val="FontStyle153"/>
        </w:rPr>
      </w:pPr>
      <w:r w:rsidRPr="00905CF8">
        <w:rPr>
          <w:rStyle w:val="FontStyle153"/>
        </w:rPr>
        <w:t>Uzyskanie dostępu do kanału teletransmisji</w:t>
      </w:r>
    </w:p>
    <w:p w:rsidR="005E00C5" w:rsidRPr="00905CF8" w:rsidRDefault="005E00C5" w:rsidP="005E00C5">
      <w:pPr>
        <w:pStyle w:val="Style25"/>
        <w:widowControl/>
        <w:tabs>
          <w:tab w:val="left" w:pos="329"/>
        </w:tabs>
        <w:spacing w:before="120" w:after="120" w:line="312" w:lineRule="auto"/>
        <w:ind w:firstLine="0"/>
        <w:jc w:val="center"/>
        <w:rPr>
          <w:rStyle w:val="FontStyle153"/>
        </w:rPr>
      </w:pPr>
    </w:p>
    <w:p w:rsidR="005E00C5" w:rsidRPr="00905CF8" w:rsidRDefault="005E00C5" w:rsidP="005E00C5">
      <w:pPr>
        <w:pStyle w:val="Style25"/>
        <w:widowControl/>
        <w:numPr>
          <w:ilvl w:val="0"/>
          <w:numId w:val="2"/>
        </w:numPr>
        <w:tabs>
          <w:tab w:val="left" w:pos="284"/>
        </w:tabs>
        <w:spacing w:before="120" w:after="120" w:line="312" w:lineRule="auto"/>
        <w:ind w:left="284" w:hanging="284"/>
        <w:rPr>
          <w:rStyle w:val="FontStyle153"/>
          <w:b w:val="0"/>
        </w:rPr>
      </w:pPr>
      <w:r>
        <w:rPr>
          <w:rStyle w:val="FontStyle153"/>
          <w:b w:val="0"/>
        </w:rPr>
        <w:t>Przed przekazaniem informacji</w:t>
      </w:r>
      <w:r w:rsidRPr="00905CF8">
        <w:rPr>
          <w:rStyle w:val="FontStyle153"/>
          <w:b w:val="0"/>
        </w:rPr>
        <w:t xml:space="preserve"> Fundusz</w:t>
      </w:r>
      <w:r>
        <w:rPr>
          <w:rStyle w:val="FontStyle153"/>
          <w:b w:val="0"/>
        </w:rPr>
        <w:t>owi,</w:t>
      </w:r>
      <w:r w:rsidRPr="00905CF8">
        <w:rPr>
          <w:rStyle w:val="FontStyle153"/>
          <w:b w:val="0"/>
        </w:rPr>
        <w:t xml:space="preserve"> podmiot wyznacz</w:t>
      </w:r>
      <w:r>
        <w:rPr>
          <w:rStyle w:val="FontStyle153"/>
          <w:b w:val="0"/>
        </w:rPr>
        <w:t>a</w:t>
      </w:r>
      <w:r w:rsidRPr="00905CF8">
        <w:rPr>
          <w:rStyle w:val="FontStyle153"/>
          <w:b w:val="0"/>
        </w:rPr>
        <w:t xml:space="preserve"> administratora podmiotu</w:t>
      </w:r>
      <w:r>
        <w:rPr>
          <w:rStyle w:val="FontStyle153"/>
          <w:b w:val="0"/>
        </w:rPr>
        <w:t xml:space="preserve"> na zasadach określonych w danym Rozporządzeniu</w:t>
      </w:r>
      <w:r w:rsidRPr="00905CF8">
        <w:rPr>
          <w:rStyle w:val="FontStyle153"/>
          <w:b w:val="0"/>
        </w:rPr>
        <w:t xml:space="preserve">. </w:t>
      </w:r>
    </w:p>
    <w:p w:rsidR="005E00C5" w:rsidRPr="00905CF8" w:rsidRDefault="005E00C5" w:rsidP="005E00C5">
      <w:pPr>
        <w:pStyle w:val="Style25"/>
        <w:widowControl/>
        <w:numPr>
          <w:ilvl w:val="0"/>
          <w:numId w:val="2"/>
        </w:numPr>
        <w:tabs>
          <w:tab w:val="left" w:pos="284"/>
        </w:tabs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t xml:space="preserve">Po </w:t>
      </w:r>
      <w:r>
        <w:rPr>
          <w:rStyle w:val="FontStyle153"/>
          <w:b w:val="0"/>
        </w:rPr>
        <w:t xml:space="preserve">otrzymaniu </w:t>
      </w:r>
      <w:r w:rsidRPr="00905CF8">
        <w:rPr>
          <w:rStyle w:val="FontStyle153"/>
          <w:b w:val="0"/>
        </w:rPr>
        <w:t xml:space="preserve"> przez Fundusz </w:t>
      </w:r>
      <w:r>
        <w:rPr>
          <w:rStyle w:val="FontStyle153"/>
          <w:b w:val="0"/>
        </w:rPr>
        <w:t>informacji, o której mowa w ust. 1</w:t>
      </w:r>
      <w:r w:rsidRPr="00905CF8">
        <w:rPr>
          <w:rStyle w:val="FontStyle153"/>
          <w:b w:val="0"/>
        </w:rPr>
        <w:t xml:space="preserve">, administrator podmiotu </w:t>
      </w:r>
      <w:r>
        <w:rPr>
          <w:rStyle w:val="FontStyle153"/>
          <w:b w:val="0"/>
        </w:rPr>
        <w:t>jest</w:t>
      </w:r>
      <w:r w:rsidRPr="00905CF8">
        <w:rPr>
          <w:rStyle w:val="FontStyle153"/>
          <w:b w:val="0"/>
        </w:rPr>
        <w:t xml:space="preserve"> informowany </w:t>
      </w:r>
      <w:r>
        <w:rPr>
          <w:rStyle w:val="FontStyle153"/>
          <w:b w:val="0"/>
        </w:rPr>
        <w:br/>
      </w:r>
      <w:r w:rsidRPr="00905CF8">
        <w:rPr>
          <w:rStyle w:val="FontStyle153"/>
          <w:b w:val="0"/>
        </w:rPr>
        <w:t xml:space="preserve">o utworzeniu </w:t>
      </w:r>
      <w:r>
        <w:rPr>
          <w:rStyle w:val="FontStyle153"/>
          <w:b w:val="0"/>
        </w:rPr>
        <w:t xml:space="preserve">mu </w:t>
      </w:r>
      <w:r w:rsidRPr="00905CF8">
        <w:rPr>
          <w:rStyle w:val="FontStyle153"/>
          <w:b w:val="0"/>
        </w:rPr>
        <w:t>konta, a na jego adres poczty elektronicznej wys</w:t>
      </w:r>
      <w:r>
        <w:rPr>
          <w:rStyle w:val="FontStyle153"/>
          <w:b w:val="0"/>
        </w:rPr>
        <w:t>y</w:t>
      </w:r>
      <w:r w:rsidRPr="00905CF8">
        <w:rPr>
          <w:rStyle w:val="FontStyle153"/>
          <w:b w:val="0"/>
        </w:rPr>
        <w:t>łana</w:t>
      </w:r>
      <w:r>
        <w:rPr>
          <w:rStyle w:val="FontStyle153"/>
          <w:b w:val="0"/>
        </w:rPr>
        <w:t xml:space="preserve"> jest </w:t>
      </w:r>
      <w:r w:rsidRPr="00905CF8">
        <w:rPr>
          <w:rStyle w:val="FontStyle153"/>
          <w:b w:val="0"/>
        </w:rPr>
        <w:t xml:space="preserve">informacja z hiperłączem aktywacyjnym. Hiperłącze przekieruje go na stronę portalu BFG STP, gdzie wymagane będzie ustanowienie własnego hasła dostępu. </w:t>
      </w:r>
    </w:p>
    <w:p w:rsidR="005E00C5" w:rsidRPr="00905CF8" w:rsidRDefault="005E00C5" w:rsidP="005E00C5">
      <w:pPr>
        <w:pStyle w:val="Style25"/>
        <w:widowControl/>
        <w:numPr>
          <w:ilvl w:val="0"/>
          <w:numId w:val="2"/>
        </w:numPr>
        <w:tabs>
          <w:tab w:val="left" w:pos="284"/>
        </w:tabs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t xml:space="preserve">Po </w:t>
      </w:r>
      <w:r>
        <w:rPr>
          <w:rStyle w:val="FontStyle153"/>
          <w:b w:val="0"/>
        </w:rPr>
        <w:t>prawidłowym wykonaniu czynności, o których mowa w ust.</w:t>
      </w:r>
      <w:r w:rsidRPr="00905CF8">
        <w:rPr>
          <w:rStyle w:val="FontStyle153"/>
          <w:b w:val="0"/>
        </w:rPr>
        <w:t xml:space="preserve"> 1 i 2</w:t>
      </w:r>
      <w:r>
        <w:rPr>
          <w:rStyle w:val="FontStyle153"/>
          <w:b w:val="0"/>
        </w:rPr>
        <w:t>,</w:t>
      </w:r>
      <w:r w:rsidRPr="00905CF8">
        <w:rPr>
          <w:rStyle w:val="FontStyle153"/>
          <w:b w:val="0"/>
        </w:rPr>
        <w:t xml:space="preserve"> administrator podmiotu uzysk</w:t>
      </w:r>
      <w:r>
        <w:rPr>
          <w:rStyle w:val="FontStyle153"/>
          <w:b w:val="0"/>
        </w:rPr>
        <w:t>uje</w:t>
      </w:r>
      <w:r w:rsidRPr="00905CF8">
        <w:rPr>
          <w:rStyle w:val="FontStyle153"/>
          <w:b w:val="0"/>
        </w:rPr>
        <w:t xml:space="preserve"> dostęp do portalu BFG STP.</w:t>
      </w:r>
    </w:p>
    <w:p w:rsidR="005E00C5" w:rsidRPr="00905CF8" w:rsidRDefault="005E00C5" w:rsidP="005E00C5">
      <w:pPr>
        <w:pStyle w:val="Style25"/>
        <w:widowControl/>
        <w:numPr>
          <w:ilvl w:val="0"/>
          <w:numId w:val="2"/>
        </w:numPr>
        <w:tabs>
          <w:tab w:val="left" w:pos="329"/>
        </w:tabs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t>Podmiot wyznacz</w:t>
      </w:r>
      <w:r>
        <w:rPr>
          <w:rStyle w:val="FontStyle153"/>
          <w:b w:val="0"/>
        </w:rPr>
        <w:t>a</w:t>
      </w:r>
      <w:r w:rsidRPr="00905CF8">
        <w:rPr>
          <w:rStyle w:val="FontStyle153"/>
          <w:b w:val="0"/>
        </w:rPr>
        <w:t xml:space="preserve"> dowolną liczbę administratorów podmiotu. </w:t>
      </w:r>
      <w:r>
        <w:rPr>
          <w:rStyle w:val="FontStyle153"/>
          <w:b w:val="0"/>
        </w:rPr>
        <w:t>K</w:t>
      </w:r>
      <w:r w:rsidRPr="00905CF8">
        <w:rPr>
          <w:rStyle w:val="FontStyle153"/>
          <w:b w:val="0"/>
        </w:rPr>
        <w:t>ażd</w:t>
      </w:r>
      <w:r>
        <w:rPr>
          <w:rStyle w:val="FontStyle153"/>
          <w:b w:val="0"/>
        </w:rPr>
        <w:t>y</w:t>
      </w:r>
      <w:r w:rsidRPr="00905CF8">
        <w:rPr>
          <w:rStyle w:val="FontStyle153"/>
          <w:b w:val="0"/>
        </w:rPr>
        <w:t xml:space="preserve"> z nich </w:t>
      </w:r>
      <w:r>
        <w:rPr>
          <w:rStyle w:val="FontStyle153"/>
          <w:b w:val="0"/>
        </w:rPr>
        <w:t xml:space="preserve">jest zgłaszany Funduszowi na zasadach </w:t>
      </w:r>
      <w:r w:rsidRPr="00905CF8">
        <w:rPr>
          <w:rStyle w:val="FontStyle153"/>
          <w:b w:val="0"/>
        </w:rPr>
        <w:t xml:space="preserve"> </w:t>
      </w:r>
      <w:r>
        <w:rPr>
          <w:rStyle w:val="FontStyle153"/>
          <w:b w:val="0"/>
        </w:rPr>
        <w:t>określonych w danym Rozporządzeniu</w:t>
      </w:r>
      <w:r w:rsidRPr="00905CF8">
        <w:rPr>
          <w:rStyle w:val="FontStyle153"/>
          <w:b w:val="0"/>
        </w:rPr>
        <w:t>.</w:t>
      </w:r>
    </w:p>
    <w:p w:rsidR="005E00C5" w:rsidRDefault="005E00C5" w:rsidP="005E00C5">
      <w:pPr>
        <w:pStyle w:val="Style25"/>
        <w:widowControl/>
        <w:numPr>
          <w:ilvl w:val="0"/>
          <w:numId w:val="2"/>
        </w:numPr>
        <w:tabs>
          <w:tab w:val="left" w:pos="284"/>
        </w:tabs>
        <w:spacing w:before="120" w:after="120" w:line="312" w:lineRule="auto"/>
        <w:ind w:left="284" w:hanging="284"/>
        <w:rPr>
          <w:rStyle w:val="FontStyle153"/>
          <w:b w:val="0"/>
        </w:rPr>
      </w:pPr>
      <w:r>
        <w:rPr>
          <w:rStyle w:val="FontStyle153"/>
          <w:b w:val="0"/>
        </w:rPr>
        <w:t>Zmiana administratora podmiotu dokonywana jest na zasadach określonych w danym Rozporządzeniu.</w:t>
      </w:r>
    </w:p>
    <w:p w:rsidR="005E00C5" w:rsidRPr="00905CF8" w:rsidRDefault="005E00C5" w:rsidP="005E00C5">
      <w:pPr>
        <w:pStyle w:val="Style25"/>
        <w:widowControl/>
        <w:numPr>
          <w:ilvl w:val="0"/>
          <w:numId w:val="2"/>
        </w:numPr>
        <w:tabs>
          <w:tab w:val="left" w:pos="284"/>
        </w:tabs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t>Administrator podmiotu wyznacza użytkownika kanału teletransmisji oraz tworzy dla niego konto na portalu. Użytkownik kanału teletransmisji otrzym</w:t>
      </w:r>
      <w:r>
        <w:rPr>
          <w:rStyle w:val="FontStyle153"/>
          <w:b w:val="0"/>
        </w:rPr>
        <w:t>uje</w:t>
      </w:r>
      <w:r w:rsidRPr="00905CF8">
        <w:rPr>
          <w:rStyle w:val="FontStyle153"/>
          <w:b w:val="0"/>
        </w:rPr>
        <w:t xml:space="preserve"> na swój adres poczty elektronicznej hiperłącze aktywacyjne, przekierowujące go na stronę portalu BFG STP</w:t>
      </w:r>
      <w:r>
        <w:rPr>
          <w:rStyle w:val="FontStyle153"/>
          <w:b w:val="0"/>
        </w:rPr>
        <w:t xml:space="preserve"> i ustala</w:t>
      </w:r>
      <w:r w:rsidRPr="00905CF8">
        <w:rPr>
          <w:rStyle w:val="FontStyle153"/>
          <w:b w:val="0"/>
        </w:rPr>
        <w:t xml:space="preserve"> </w:t>
      </w:r>
      <w:r>
        <w:rPr>
          <w:rStyle w:val="FontStyle153"/>
          <w:b w:val="0"/>
        </w:rPr>
        <w:t xml:space="preserve">własne </w:t>
      </w:r>
      <w:r w:rsidRPr="00905CF8">
        <w:rPr>
          <w:rStyle w:val="FontStyle153"/>
          <w:b w:val="0"/>
        </w:rPr>
        <w:t>hasł</w:t>
      </w:r>
      <w:r>
        <w:rPr>
          <w:rStyle w:val="FontStyle153"/>
          <w:b w:val="0"/>
        </w:rPr>
        <w:t>o</w:t>
      </w:r>
      <w:r w:rsidRPr="00905CF8">
        <w:rPr>
          <w:rStyle w:val="FontStyle153"/>
          <w:b w:val="0"/>
        </w:rPr>
        <w:t xml:space="preserve"> dostępu do portalu. Administrator podmiotu posiada uprawnienia użytkownika kanału teletransmisji, bez konieczności zakładania osobnego konta na portalu.</w:t>
      </w:r>
    </w:p>
    <w:p w:rsidR="005E00C5" w:rsidRDefault="005E00C5" w:rsidP="005E00C5">
      <w:pPr>
        <w:pStyle w:val="Style24"/>
        <w:widowControl/>
        <w:spacing w:before="120" w:after="120" w:line="312" w:lineRule="auto"/>
        <w:ind w:left="284"/>
        <w:jc w:val="center"/>
        <w:rPr>
          <w:rStyle w:val="FontStyle154"/>
          <w:b/>
        </w:rPr>
      </w:pPr>
    </w:p>
    <w:p w:rsidR="005E00C5" w:rsidRDefault="005E00C5" w:rsidP="005E00C5">
      <w:pPr>
        <w:pStyle w:val="Style24"/>
        <w:widowControl/>
        <w:spacing w:before="120" w:after="120" w:line="312" w:lineRule="auto"/>
        <w:ind w:left="284"/>
        <w:jc w:val="center"/>
        <w:rPr>
          <w:rStyle w:val="FontStyle154"/>
          <w:b/>
        </w:rPr>
      </w:pPr>
      <w:r>
        <w:rPr>
          <w:rStyle w:val="FontStyle154"/>
          <w:b/>
        </w:rPr>
        <w:t>§ 3.</w:t>
      </w:r>
    </w:p>
    <w:p w:rsidR="005E00C5" w:rsidRDefault="005E00C5" w:rsidP="005E00C5">
      <w:pPr>
        <w:pStyle w:val="Style24"/>
        <w:widowControl/>
        <w:spacing w:before="120" w:after="120" w:line="312" w:lineRule="auto"/>
        <w:ind w:left="284"/>
        <w:jc w:val="center"/>
        <w:rPr>
          <w:rStyle w:val="FontStyle153"/>
        </w:rPr>
      </w:pPr>
      <w:r>
        <w:rPr>
          <w:rStyle w:val="FontStyle153"/>
        </w:rPr>
        <w:t xml:space="preserve">Czynności wykonywane przez </w:t>
      </w:r>
      <w:r w:rsidRPr="00905CF8">
        <w:rPr>
          <w:rStyle w:val="FontStyle153"/>
        </w:rPr>
        <w:t xml:space="preserve">administratora podmiotu i użytkownika kanału </w:t>
      </w:r>
      <w:r>
        <w:rPr>
          <w:rStyle w:val="FontStyle153"/>
        </w:rPr>
        <w:t>t</w:t>
      </w:r>
      <w:r w:rsidRPr="00905CF8">
        <w:rPr>
          <w:rStyle w:val="FontStyle153"/>
        </w:rPr>
        <w:t>eletransmisji</w:t>
      </w:r>
    </w:p>
    <w:p w:rsidR="005E00C5" w:rsidRDefault="005E00C5" w:rsidP="005E00C5">
      <w:pPr>
        <w:pStyle w:val="Style24"/>
        <w:widowControl/>
        <w:spacing w:before="120" w:after="120" w:line="312" w:lineRule="auto"/>
        <w:ind w:left="284"/>
        <w:jc w:val="center"/>
        <w:rPr>
          <w:rStyle w:val="FontStyle153"/>
        </w:rPr>
      </w:pPr>
    </w:p>
    <w:p w:rsidR="005E00C5" w:rsidRPr="00905CF8" w:rsidRDefault="005E00C5" w:rsidP="005E00C5">
      <w:pPr>
        <w:pStyle w:val="Style25"/>
        <w:widowControl/>
        <w:numPr>
          <w:ilvl w:val="0"/>
          <w:numId w:val="4"/>
        </w:numPr>
        <w:tabs>
          <w:tab w:val="left" w:pos="0"/>
          <w:tab w:val="left" w:pos="284"/>
        </w:tabs>
        <w:spacing w:before="120" w:after="120" w:line="312" w:lineRule="auto"/>
        <w:ind w:hanging="644"/>
        <w:rPr>
          <w:rStyle w:val="FontStyle153"/>
          <w:b w:val="0"/>
        </w:rPr>
      </w:pPr>
      <w:r>
        <w:rPr>
          <w:rStyle w:val="FontStyle153"/>
          <w:b w:val="0"/>
        </w:rPr>
        <w:t>Administrator podmiotu</w:t>
      </w:r>
      <w:r w:rsidRPr="00905CF8">
        <w:rPr>
          <w:rStyle w:val="FontStyle153"/>
          <w:b w:val="0"/>
        </w:rPr>
        <w:t>:</w:t>
      </w:r>
    </w:p>
    <w:p w:rsidR="005E00C5" w:rsidRDefault="005E00C5" w:rsidP="005E00C5">
      <w:pPr>
        <w:pStyle w:val="Style25"/>
        <w:widowControl/>
        <w:numPr>
          <w:ilvl w:val="0"/>
          <w:numId w:val="8"/>
        </w:numPr>
        <w:spacing w:before="120" w:after="120" w:line="312" w:lineRule="auto"/>
        <w:rPr>
          <w:rStyle w:val="FontStyle153"/>
          <w:b w:val="0"/>
        </w:rPr>
      </w:pPr>
      <w:r>
        <w:rPr>
          <w:rStyle w:val="FontStyle153"/>
          <w:b w:val="0"/>
        </w:rPr>
        <w:t xml:space="preserve"> </w:t>
      </w:r>
      <w:r w:rsidRPr="001A1553">
        <w:rPr>
          <w:rStyle w:val="FontStyle153"/>
          <w:b w:val="0"/>
        </w:rPr>
        <w:t>tworz</w:t>
      </w:r>
      <w:r>
        <w:rPr>
          <w:rStyle w:val="FontStyle153"/>
          <w:b w:val="0"/>
        </w:rPr>
        <w:t>y</w:t>
      </w:r>
      <w:r w:rsidRPr="001A1553">
        <w:rPr>
          <w:rStyle w:val="FontStyle153"/>
          <w:b w:val="0"/>
        </w:rPr>
        <w:t xml:space="preserve"> kont</w:t>
      </w:r>
      <w:r>
        <w:rPr>
          <w:rStyle w:val="FontStyle153"/>
          <w:b w:val="0"/>
        </w:rPr>
        <w:t>a</w:t>
      </w:r>
      <w:r w:rsidRPr="001A1553">
        <w:rPr>
          <w:rStyle w:val="FontStyle153"/>
          <w:b w:val="0"/>
        </w:rPr>
        <w:t xml:space="preserve"> użytkowników kanału teletransmisji</w:t>
      </w:r>
      <w:r>
        <w:rPr>
          <w:rStyle w:val="FontStyle153"/>
          <w:b w:val="0"/>
        </w:rPr>
        <w:t>;</w:t>
      </w:r>
    </w:p>
    <w:p w:rsidR="005E00C5" w:rsidRPr="001A1553" w:rsidRDefault="005E00C5" w:rsidP="005E00C5">
      <w:pPr>
        <w:pStyle w:val="Style25"/>
        <w:widowControl/>
        <w:numPr>
          <w:ilvl w:val="0"/>
          <w:numId w:val="8"/>
        </w:numPr>
        <w:spacing w:before="120" w:after="120" w:line="312" w:lineRule="auto"/>
        <w:rPr>
          <w:rStyle w:val="FontStyle153"/>
          <w:b w:val="0"/>
        </w:rPr>
      </w:pPr>
      <w:r>
        <w:rPr>
          <w:rStyle w:val="FontStyle153"/>
          <w:b w:val="0"/>
        </w:rPr>
        <w:t xml:space="preserve"> </w:t>
      </w:r>
      <w:r w:rsidRPr="001A1553">
        <w:rPr>
          <w:rStyle w:val="FontStyle153"/>
          <w:b w:val="0"/>
        </w:rPr>
        <w:t>ustala i przydziela użytkownikom kanału teletransmisji uprawnie</w:t>
      </w:r>
      <w:r>
        <w:rPr>
          <w:rStyle w:val="FontStyle153"/>
          <w:b w:val="0"/>
        </w:rPr>
        <w:t>nia</w:t>
      </w:r>
      <w:r w:rsidRPr="001A1553">
        <w:rPr>
          <w:rStyle w:val="FontStyle153"/>
          <w:b w:val="0"/>
        </w:rPr>
        <w:t xml:space="preserve"> do przekazywania </w:t>
      </w:r>
      <w:r>
        <w:rPr>
          <w:rStyle w:val="FontStyle153"/>
          <w:b w:val="0"/>
        </w:rPr>
        <w:t>Funduszowi informacji określonych w danym</w:t>
      </w:r>
      <w:r w:rsidRPr="001A1553">
        <w:rPr>
          <w:rStyle w:val="FontStyle153"/>
          <w:b w:val="0"/>
        </w:rPr>
        <w:t xml:space="preserve"> Rozporządzeni</w:t>
      </w:r>
      <w:r>
        <w:rPr>
          <w:rStyle w:val="FontStyle153"/>
          <w:b w:val="0"/>
        </w:rPr>
        <w:t>u</w:t>
      </w:r>
      <w:r w:rsidRPr="001A1553">
        <w:rPr>
          <w:rStyle w:val="FontStyle153"/>
          <w:b w:val="0"/>
        </w:rPr>
        <w:t>;</w:t>
      </w:r>
    </w:p>
    <w:p w:rsidR="005E00C5" w:rsidRPr="00905CF8" w:rsidRDefault="005E00C5" w:rsidP="005E00C5">
      <w:pPr>
        <w:pStyle w:val="Style25"/>
        <w:widowControl/>
        <w:numPr>
          <w:ilvl w:val="0"/>
          <w:numId w:val="8"/>
        </w:numPr>
        <w:spacing w:before="120" w:after="120" w:line="312" w:lineRule="auto"/>
        <w:rPr>
          <w:rStyle w:val="FontStyle153"/>
          <w:b w:val="0"/>
        </w:rPr>
      </w:pPr>
      <w:r>
        <w:rPr>
          <w:rStyle w:val="FontStyle153"/>
          <w:b w:val="0"/>
        </w:rPr>
        <w:t xml:space="preserve"> </w:t>
      </w:r>
      <w:r w:rsidRPr="00905CF8">
        <w:rPr>
          <w:rStyle w:val="FontStyle153"/>
          <w:b w:val="0"/>
        </w:rPr>
        <w:t>zgłasza błęd</w:t>
      </w:r>
      <w:r>
        <w:rPr>
          <w:rStyle w:val="FontStyle153"/>
          <w:b w:val="0"/>
        </w:rPr>
        <w:t>y</w:t>
      </w:r>
      <w:r w:rsidRPr="00905CF8">
        <w:rPr>
          <w:rStyle w:val="FontStyle153"/>
          <w:b w:val="0"/>
        </w:rPr>
        <w:t xml:space="preserve"> techniczn</w:t>
      </w:r>
      <w:r>
        <w:rPr>
          <w:rStyle w:val="FontStyle153"/>
          <w:b w:val="0"/>
        </w:rPr>
        <w:t>e</w:t>
      </w:r>
      <w:r w:rsidRPr="00905CF8">
        <w:rPr>
          <w:rStyle w:val="FontStyle153"/>
          <w:b w:val="0"/>
        </w:rPr>
        <w:t xml:space="preserve"> i stwierdzon</w:t>
      </w:r>
      <w:r>
        <w:rPr>
          <w:rStyle w:val="FontStyle153"/>
          <w:b w:val="0"/>
        </w:rPr>
        <w:t>e</w:t>
      </w:r>
      <w:r w:rsidRPr="00905CF8">
        <w:rPr>
          <w:rStyle w:val="FontStyle153"/>
          <w:b w:val="0"/>
        </w:rPr>
        <w:t xml:space="preserve"> nieprawidłowości funkcjonowania kanału teletransmisji do administratora portalu BFG STP.</w:t>
      </w:r>
    </w:p>
    <w:p w:rsidR="005E00C5" w:rsidRPr="00905CF8" w:rsidRDefault="005E00C5" w:rsidP="005E00C5">
      <w:pPr>
        <w:pStyle w:val="Style25"/>
        <w:widowControl/>
        <w:numPr>
          <w:ilvl w:val="0"/>
          <w:numId w:val="4"/>
        </w:numPr>
        <w:tabs>
          <w:tab w:val="left" w:pos="329"/>
        </w:tabs>
        <w:spacing w:before="120" w:after="120" w:line="312" w:lineRule="auto"/>
        <w:ind w:left="426" w:hanging="426"/>
        <w:rPr>
          <w:rStyle w:val="FontStyle153"/>
          <w:b w:val="0"/>
        </w:rPr>
      </w:pPr>
      <w:r>
        <w:rPr>
          <w:rStyle w:val="FontStyle153"/>
          <w:b w:val="0"/>
        </w:rPr>
        <w:t>U</w:t>
      </w:r>
      <w:r w:rsidRPr="00905CF8">
        <w:rPr>
          <w:rStyle w:val="FontStyle153"/>
          <w:b w:val="0"/>
        </w:rPr>
        <w:t>żytkownik kanału teletransmisji:</w:t>
      </w:r>
    </w:p>
    <w:p w:rsidR="005E00C5" w:rsidRPr="00905CF8" w:rsidRDefault="005E00C5" w:rsidP="005E00C5">
      <w:pPr>
        <w:pStyle w:val="Style25"/>
        <w:widowControl/>
        <w:numPr>
          <w:ilvl w:val="0"/>
          <w:numId w:val="9"/>
        </w:numPr>
        <w:spacing w:before="120" w:after="120" w:line="312" w:lineRule="auto"/>
        <w:rPr>
          <w:rStyle w:val="FontStyle153"/>
          <w:b w:val="0"/>
        </w:rPr>
      </w:pPr>
      <w:r>
        <w:rPr>
          <w:rStyle w:val="FontStyle153"/>
          <w:b w:val="0"/>
        </w:rPr>
        <w:lastRenderedPageBreak/>
        <w:t xml:space="preserve">wykonuje czynności </w:t>
      </w:r>
      <w:r w:rsidRPr="00905CF8">
        <w:rPr>
          <w:rStyle w:val="FontStyle153"/>
          <w:b w:val="0"/>
        </w:rPr>
        <w:t xml:space="preserve">w ramach uprawnień nadanych </w:t>
      </w:r>
      <w:r>
        <w:rPr>
          <w:rStyle w:val="FontStyle153"/>
          <w:b w:val="0"/>
        </w:rPr>
        <w:t xml:space="preserve">mu </w:t>
      </w:r>
      <w:r w:rsidRPr="00905CF8">
        <w:rPr>
          <w:rStyle w:val="FontStyle153"/>
          <w:b w:val="0"/>
        </w:rPr>
        <w:t xml:space="preserve">przez administratora podmiotu w zakresie przesyłania </w:t>
      </w:r>
      <w:r>
        <w:rPr>
          <w:rStyle w:val="FontStyle153"/>
          <w:b w:val="0"/>
        </w:rPr>
        <w:t>przekazywania Funduszowi</w:t>
      </w:r>
      <w:r w:rsidRPr="003E654E">
        <w:rPr>
          <w:rStyle w:val="FontStyle153"/>
          <w:b w:val="0"/>
        </w:rPr>
        <w:t xml:space="preserve"> informacji określonych w danym </w:t>
      </w:r>
      <w:r w:rsidRPr="00905CF8">
        <w:rPr>
          <w:rStyle w:val="FontStyle153"/>
          <w:b w:val="0"/>
        </w:rPr>
        <w:t>Rozporządzeni</w:t>
      </w:r>
      <w:r>
        <w:rPr>
          <w:rStyle w:val="FontStyle153"/>
          <w:b w:val="0"/>
        </w:rPr>
        <w:t>u</w:t>
      </w:r>
      <w:r w:rsidRPr="00905CF8">
        <w:rPr>
          <w:rStyle w:val="FontStyle153"/>
          <w:b w:val="0"/>
        </w:rPr>
        <w:t>;</w:t>
      </w:r>
    </w:p>
    <w:p w:rsidR="005E00C5" w:rsidRPr="00905CF8" w:rsidRDefault="005E00C5" w:rsidP="005E00C5">
      <w:pPr>
        <w:pStyle w:val="Style25"/>
        <w:widowControl/>
        <w:numPr>
          <w:ilvl w:val="0"/>
          <w:numId w:val="9"/>
        </w:numPr>
        <w:spacing w:before="120" w:after="120" w:line="312" w:lineRule="auto"/>
        <w:rPr>
          <w:rStyle w:val="FontStyle153"/>
          <w:b w:val="0"/>
        </w:rPr>
      </w:pPr>
      <w:r w:rsidRPr="00905CF8">
        <w:rPr>
          <w:rStyle w:val="FontStyle153"/>
          <w:b w:val="0"/>
        </w:rPr>
        <w:t>korzysta z kanału teletransmisji przy użyciu dostępnych w nim funkcjonalności;</w:t>
      </w:r>
    </w:p>
    <w:p w:rsidR="005E00C5" w:rsidRPr="00905CF8" w:rsidRDefault="005E00C5" w:rsidP="005E00C5">
      <w:pPr>
        <w:pStyle w:val="Style25"/>
        <w:widowControl/>
        <w:numPr>
          <w:ilvl w:val="0"/>
          <w:numId w:val="9"/>
        </w:numPr>
        <w:spacing w:before="120" w:after="120" w:line="312" w:lineRule="auto"/>
        <w:rPr>
          <w:rStyle w:val="FontStyle153"/>
          <w:b w:val="0"/>
        </w:rPr>
      </w:pPr>
      <w:r w:rsidRPr="00905CF8">
        <w:rPr>
          <w:rStyle w:val="FontStyle153"/>
          <w:b w:val="0"/>
        </w:rPr>
        <w:t>przekaz</w:t>
      </w:r>
      <w:r>
        <w:rPr>
          <w:rStyle w:val="FontStyle153"/>
          <w:b w:val="0"/>
        </w:rPr>
        <w:t>uje</w:t>
      </w:r>
      <w:r w:rsidRPr="00905CF8">
        <w:rPr>
          <w:rStyle w:val="FontStyle153"/>
          <w:b w:val="0"/>
        </w:rPr>
        <w:t xml:space="preserve"> </w:t>
      </w:r>
      <w:r>
        <w:rPr>
          <w:rStyle w:val="FontStyle153"/>
          <w:b w:val="0"/>
        </w:rPr>
        <w:t>informacje</w:t>
      </w:r>
      <w:r w:rsidRPr="003E654E">
        <w:rPr>
          <w:rStyle w:val="FontStyle153"/>
          <w:b w:val="0"/>
        </w:rPr>
        <w:t xml:space="preserve"> określon</w:t>
      </w:r>
      <w:r>
        <w:rPr>
          <w:rStyle w:val="FontStyle153"/>
          <w:b w:val="0"/>
        </w:rPr>
        <w:t>e</w:t>
      </w:r>
      <w:r w:rsidRPr="003E654E">
        <w:rPr>
          <w:rStyle w:val="FontStyle153"/>
          <w:b w:val="0"/>
        </w:rPr>
        <w:t xml:space="preserve"> w danym Rozporządzeniu</w:t>
      </w:r>
      <w:r w:rsidRPr="00905CF8">
        <w:rPr>
          <w:rStyle w:val="FontStyle153"/>
          <w:b w:val="0"/>
        </w:rPr>
        <w:t xml:space="preserve"> za pomocą mechanizmów portalu BFG STP </w:t>
      </w:r>
      <w:r>
        <w:rPr>
          <w:rStyle w:val="FontStyle153"/>
          <w:b w:val="0"/>
        </w:rPr>
        <w:br/>
      </w:r>
      <w:r w:rsidRPr="00905CF8">
        <w:rPr>
          <w:rStyle w:val="FontStyle153"/>
          <w:b w:val="0"/>
        </w:rPr>
        <w:t>lub FTPS;</w:t>
      </w:r>
    </w:p>
    <w:p w:rsidR="005E00C5" w:rsidRPr="00905CF8" w:rsidRDefault="005E00C5" w:rsidP="005E00C5">
      <w:pPr>
        <w:pStyle w:val="Style25"/>
        <w:widowControl/>
        <w:numPr>
          <w:ilvl w:val="0"/>
          <w:numId w:val="9"/>
        </w:numPr>
        <w:spacing w:before="120" w:after="120" w:line="312" w:lineRule="auto"/>
        <w:rPr>
          <w:rStyle w:val="FontStyle153"/>
          <w:b w:val="0"/>
        </w:rPr>
      </w:pPr>
      <w:r w:rsidRPr="00905CF8">
        <w:rPr>
          <w:rStyle w:val="FontStyle153"/>
          <w:b w:val="0"/>
        </w:rPr>
        <w:t>zgłasza administratorowi podmiotu nieprawidłowości i problem</w:t>
      </w:r>
      <w:r>
        <w:rPr>
          <w:rStyle w:val="FontStyle153"/>
          <w:b w:val="0"/>
        </w:rPr>
        <w:t>y</w:t>
      </w:r>
      <w:r w:rsidRPr="00905CF8">
        <w:rPr>
          <w:rStyle w:val="FontStyle153"/>
          <w:b w:val="0"/>
        </w:rPr>
        <w:t xml:space="preserve"> techniczn</w:t>
      </w:r>
      <w:r>
        <w:rPr>
          <w:rStyle w:val="FontStyle153"/>
          <w:b w:val="0"/>
        </w:rPr>
        <w:t>e</w:t>
      </w:r>
      <w:r w:rsidRPr="00905CF8">
        <w:rPr>
          <w:rStyle w:val="FontStyle153"/>
          <w:b w:val="0"/>
        </w:rPr>
        <w:t xml:space="preserve"> związan</w:t>
      </w:r>
      <w:r>
        <w:rPr>
          <w:rStyle w:val="FontStyle153"/>
          <w:b w:val="0"/>
        </w:rPr>
        <w:t>e</w:t>
      </w:r>
      <w:r w:rsidRPr="00905CF8">
        <w:rPr>
          <w:rStyle w:val="FontStyle153"/>
          <w:b w:val="0"/>
        </w:rPr>
        <w:t xml:space="preserve"> z korzystaniem </w:t>
      </w:r>
      <w:r>
        <w:rPr>
          <w:rStyle w:val="FontStyle153"/>
          <w:b w:val="0"/>
        </w:rPr>
        <w:br/>
      </w:r>
      <w:r w:rsidRPr="00905CF8">
        <w:rPr>
          <w:rStyle w:val="FontStyle153"/>
          <w:b w:val="0"/>
        </w:rPr>
        <w:t>z kanału teletransmisji.</w:t>
      </w:r>
    </w:p>
    <w:p w:rsidR="005E00C5" w:rsidRPr="00905CF8" w:rsidRDefault="005E00C5" w:rsidP="005E00C5">
      <w:pPr>
        <w:pStyle w:val="Style24"/>
        <w:widowControl/>
        <w:spacing w:before="120" w:after="120" w:line="312" w:lineRule="auto"/>
        <w:ind w:left="360"/>
        <w:jc w:val="center"/>
        <w:rPr>
          <w:rStyle w:val="FontStyle153"/>
          <w:bCs w:val="0"/>
        </w:rPr>
      </w:pPr>
      <w:r>
        <w:rPr>
          <w:rStyle w:val="FontStyle154"/>
          <w:b/>
        </w:rPr>
        <w:t>§</w:t>
      </w:r>
      <w:r w:rsidRPr="00905CF8">
        <w:rPr>
          <w:rStyle w:val="FontStyle154"/>
          <w:b/>
        </w:rPr>
        <w:t xml:space="preserve"> </w:t>
      </w:r>
      <w:r>
        <w:rPr>
          <w:rStyle w:val="FontStyle154"/>
          <w:b/>
        </w:rPr>
        <w:t>4.</w:t>
      </w:r>
    </w:p>
    <w:p w:rsidR="005E00C5" w:rsidRDefault="005E00C5" w:rsidP="005E00C5">
      <w:pPr>
        <w:pStyle w:val="Style25"/>
        <w:widowControl/>
        <w:tabs>
          <w:tab w:val="left" w:pos="0"/>
        </w:tabs>
        <w:spacing w:before="120" w:after="120" w:line="312" w:lineRule="auto"/>
        <w:ind w:firstLine="0"/>
        <w:jc w:val="center"/>
        <w:rPr>
          <w:rStyle w:val="FontStyle153"/>
        </w:rPr>
      </w:pPr>
      <w:r>
        <w:rPr>
          <w:rStyle w:val="FontStyle153"/>
        </w:rPr>
        <w:t>P</w:t>
      </w:r>
      <w:r w:rsidRPr="00905CF8">
        <w:rPr>
          <w:rStyle w:val="FontStyle153"/>
        </w:rPr>
        <w:t>rzekazywani</w:t>
      </w:r>
      <w:r>
        <w:rPr>
          <w:rStyle w:val="FontStyle153"/>
        </w:rPr>
        <w:t>e</w:t>
      </w:r>
      <w:r w:rsidRPr="00905CF8">
        <w:rPr>
          <w:rStyle w:val="FontStyle153"/>
        </w:rPr>
        <w:t xml:space="preserve"> </w:t>
      </w:r>
      <w:r>
        <w:rPr>
          <w:rStyle w:val="FontStyle153"/>
        </w:rPr>
        <w:t>informacji</w:t>
      </w:r>
      <w:r w:rsidRPr="00905CF8">
        <w:rPr>
          <w:rStyle w:val="FontStyle153"/>
        </w:rPr>
        <w:t xml:space="preserve"> z wykorzystaniem kanału teletransmisji</w:t>
      </w:r>
    </w:p>
    <w:p w:rsidR="005E00C5" w:rsidRPr="00905CF8" w:rsidRDefault="005E00C5" w:rsidP="005E00C5">
      <w:pPr>
        <w:pStyle w:val="Style25"/>
        <w:widowControl/>
        <w:tabs>
          <w:tab w:val="left" w:pos="0"/>
        </w:tabs>
        <w:spacing w:before="120" w:after="120" w:line="312" w:lineRule="auto"/>
        <w:ind w:firstLine="0"/>
        <w:jc w:val="center"/>
        <w:rPr>
          <w:rStyle w:val="FontStyle153"/>
        </w:rPr>
      </w:pPr>
    </w:p>
    <w:p w:rsidR="005E00C5" w:rsidRPr="00905CF8" w:rsidRDefault="005E00C5" w:rsidP="005E00C5">
      <w:pPr>
        <w:pStyle w:val="Style25"/>
        <w:widowControl/>
        <w:numPr>
          <w:ilvl w:val="0"/>
          <w:numId w:val="5"/>
        </w:numPr>
        <w:tabs>
          <w:tab w:val="left" w:pos="329"/>
        </w:tabs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t xml:space="preserve">Przekazywanie </w:t>
      </w:r>
      <w:r>
        <w:rPr>
          <w:rStyle w:val="FontStyle153"/>
          <w:b w:val="0"/>
        </w:rPr>
        <w:t>informacji</w:t>
      </w:r>
      <w:r w:rsidRPr="00905CF8">
        <w:rPr>
          <w:rStyle w:val="FontStyle153"/>
          <w:b w:val="0"/>
        </w:rPr>
        <w:t xml:space="preserve"> z wykorzystaniem kanału teletransmisji jest możliwe za pośrednictwem </w:t>
      </w:r>
      <w:r>
        <w:rPr>
          <w:rStyle w:val="FontStyle153"/>
          <w:b w:val="0"/>
        </w:rPr>
        <w:t xml:space="preserve">następujących </w:t>
      </w:r>
      <w:r w:rsidRPr="00905CF8">
        <w:rPr>
          <w:rStyle w:val="FontStyle153"/>
          <w:b w:val="0"/>
        </w:rPr>
        <w:t>ścieżek:</w:t>
      </w:r>
    </w:p>
    <w:p w:rsidR="005E00C5" w:rsidRDefault="005E00C5" w:rsidP="005E00C5">
      <w:pPr>
        <w:pStyle w:val="Style25"/>
        <w:widowControl/>
        <w:tabs>
          <w:tab w:val="left" w:pos="709"/>
        </w:tabs>
        <w:spacing w:before="120" w:after="120" w:line="312" w:lineRule="auto"/>
        <w:ind w:left="709" w:hanging="283"/>
        <w:rPr>
          <w:rStyle w:val="FontStyle153"/>
          <w:b w:val="0"/>
        </w:rPr>
      </w:pPr>
      <w:r>
        <w:rPr>
          <w:rStyle w:val="FontStyle153"/>
          <w:b w:val="0"/>
        </w:rPr>
        <w:t xml:space="preserve">1) </w:t>
      </w:r>
      <w:r w:rsidRPr="00905CF8">
        <w:rPr>
          <w:rStyle w:val="FontStyle153"/>
          <w:b w:val="0"/>
        </w:rPr>
        <w:t xml:space="preserve">bezpośrednio przez portal BFG STP – w tym celu należy zalogować się na portal, następnie użyć zakładki „Wyślij plik”, wybrać </w:t>
      </w:r>
      <w:r>
        <w:rPr>
          <w:rStyle w:val="FontStyle153"/>
          <w:b w:val="0"/>
        </w:rPr>
        <w:t xml:space="preserve">odniesienie do </w:t>
      </w:r>
      <w:r w:rsidRPr="00905CF8">
        <w:rPr>
          <w:rStyle w:val="FontStyle153"/>
          <w:b w:val="0"/>
        </w:rPr>
        <w:t>odpowiednie</w:t>
      </w:r>
      <w:r>
        <w:rPr>
          <w:rStyle w:val="FontStyle153"/>
          <w:b w:val="0"/>
        </w:rPr>
        <w:t>go</w:t>
      </w:r>
      <w:r w:rsidRPr="00905CF8">
        <w:rPr>
          <w:rStyle w:val="FontStyle153"/>
          <w:b w:val="0"/>
        </w:rPr>
        <w:t xml:space="preserve"> Rozporządzeni</w:t>
      </w:r>
      <w:r>
        <w:rPr>
          <w:rStyle w:val="FontStyle153"/>
          <w:b w:val="0"/>
        </w:rPr>
        <w:t>a</w:t>
      </w:r>
      <w:r w:rsidRPr="00905CF8">
        <w:rPr>
          <w:rStyle w:val="FontStyle153"/>
          <w:b w:val="0"/>
        </w:rPr>
        <w:t xml:space="preserve">, wybrać opcję „Wybierz” i wybrać plik do przesłania lub przeciągnąć w wyznaczony obszar plik, który </w:t>
      </w:r>
      <w:r>
        <w:rPr>
          <w:rStyle w:val="FontStyle153"/>
          <w:b w:val="0"/>
        </w:rPr>
        <w:t>ma być przesłany</w:t>
      </w:r>
      <w:r w:rsidRPr="00905CF8">
        <w:rPr>
          <w:rStyle w:val="FontStyle153"/>
          <w:b w:val="0"/>
        </w:rPr>
        <w:t>;</w:t>
      </w:r>
    </w:p>
    <w:p w:rsidR="005E00C5" w:rsidRPr="00905CF8" w:rsidRDefault="005E00C5" w:rsidP="005E00C5">
      <w:pPr>
        <w:pStyle w:val="Style25"/>
        <w:widowControl/>
        <w:tabs>
          <w:tab w:val="left" w:pos="709"/>
        </w:tabs>
        <w:spacing w:before="120" w:after="120" w:line="312" w:lineRule="auto"/>
        <w:ind w:left="709" w:hanging="283"/>
        <w:rPr>
          <w:rStyle w:val="FontStyle153"/>
          <w:b w:val="0"/>
        </w:rPr>
      </w:pPr>
      <w:r>
        <w:rPr>
          <w:rStyle w:val="FontStyle153"/>
          <w:b w:val="0"/>
        </w:rPr>
        <w:t xml:space="preserve">2) </w:t>
      </w:r>
      <w:r w:rsidRPr="00905CF8">
        <w:rPr>
          <w:rStyle w:val="FontStyle153"/>
          <w:b w:val="0"/>
        </w:rPr>
        <w:t>poprzez protokół FTPS – w tym celu należy zalogować się do serwera FTP poprzez dowolnego klienta</w:t>
      </w:r>
      <w:r>
        <w:rPr>
          <w:rStyle w:val="FontStyle153"/>
          <w:b w:val="0"/>
        </w:rPr>
        <w:t xml:space="preserve"> </w:t>
      </w:r>
      <w:r w:rsidRPr="00905CF8">
        <w:rPr>
          <w:rStyle w:val="FontStyle153"/>
          <w:b w:val="0"/>
        </w:rPr>
        <w:t>FTP zainstalowanego na stacji roboczej użytkownika kanału teletransmisji (adres do serwera zostan</w:t>
      </w:r>
      <w:r>
        <w:rPr>
          <w:rStyle w:val="FontStyle153"/>
          <w:b w:val="0"/>
        </w:rPr>
        <w:t>ie</w:t>
      </w:r>
      <w:r w:rsidRPr="00905CF8">
        <w:rPr>
          <w:rStyle w:val="FontStyle153"/>
          <w:b w:val="0"/>
        </w:rPr>
        <w:t xml:space="preserve"> wysłan</w:t>
      </w:r>
      <w:r>
        <w:rPr>
          <w:rStyle w:val="FontStyle153"/>
          <w:b w:val="0"/>
        </w:rPr>
        <w:t>y</w:t>
      </w:r>
      <w:r w:rsidRPr="00905CF8">
        <w:rPr>
          <w:rStyle w:val="FontStyle153"/>
          <w:b w:val="0"/>
        </w:rPr>
        <w:t xml:space="preserve"> po aktywacji konta na adres poczty elektronicznej użytkownika</w:t>
      </w:r>
      <w:r>
        <w:rPr>
          <w:rStyle w:val="FontStyle153"/>
          <w:b w:val="0"/>
        </w:rPr>
        <w:t xml:space="preserve"> kanału teletransmisji</w:t>
      </w:r>
      <w:r w:rsidRPr="00905CF8">
        <w:rPr>
          <w:rStyle w:val="FontStyle153"/>
          <w:b w:val="0"/>
        </w:rPr>
        <w:t xml:space="preserve">), wybrać folder </w:t>
      </w:r>
      <w:r>
        <w:rPr>
          <w:rStyle w:val="FontStyle153"/>
          <w:b w:val="0"/>
        </w:rPr>
        <w:t xml:space="preserve">odnoszący się do </w:t>
      </w:r>
      <w:r w:rsidRPr="00905CF8">
        <w:rPr>
          <w:rStyle w:val="FontStyle153"/>
          <w:b w:val="0"/>
        </w:rPr>
        <w:t xml:space="preserve">odpowiedniego Rozporządzenia i przenieść do niego plik do przesłania. </w:t>
      </w:r>
    </w:p>
    <w:p w:rsidR="005E00C5" w:rsidRPr="00905CF8" w:rsidRDefault="005E00C5" w:rsidP="005E00C5">
      <w:pPr>
        <w:pStyle w:val="Style25"/>
        <w:widowControl/>
        <w:numPr>
          <w:ilvl w:val="0"/>
          <w:numId w:val="5"/>
        </w:numPr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t xml:space="preserve">W przypadku problemów z przekazywaniem </w:t>
      </w:r>
      <w:r>
        <w:rPr>
          <w:rStyle w:val="FontStyle153"/>
          <w:b w:val="0"/>
        </w:rPr>
        <w:t>informacji</w:t>
      </w:r>
      <w:r w:rsidRPr="00905CF8">
        <w:rPr>
          <w:rStyle w:val="FontStyle153"/>
          <w:b w:val="0"/>
        </w:rPr>
        <w:t xml:space="preserve"> bezpośrednio przez portal BFG STP, użytkownik </w:t>
      </w:r>
      <w:r>
        <w:rPr>
          <w:rStyle w:val="FontStyle153"/>
          <w:b w:val="0"/>
        </w:rPr>
        <w:t xml:space="preserve">przekazuje </w:t>
      </w:r>
      <w:r w:rsidRPr="00905CF8">
        <w:rPr>
          <w:rStyle w:val="FontStyle153"/>
          <w:b w:val="0"/>
        </w:rPr>
        <w:t xml:space="preserve"> </w:t>
      </w:r>
      <w:r w:rsidRPr="003E654E">
        <w:rPr>
          <w:rStyle w:val="FontStyle153"/>
          <w:b w:val="0"/>
        </w:rPr>
        <w:t>informacje określone w danym Rozporządzeniu</w:t>
      </w:r>
      <w:r>
        <w:rPr>
          <w:rStyle w:val="FontStyle153"/>
          <w:b w:val="0"/>
        </w:rPr>
        <w:t xml:space="preserve"> </w:t>
      </w:r>
      <w:r w:rsidRPr="00905CF8">
        <w:rPr>
          <w:rStyle w:val="FontStyle153"/>
          <w:b w:val="0"/>
        </w:rPr>
        <w:t>na portal wykorzystując protokół FTPS.</w:t>
      </w:r>
    </w:p>
    <w:p w:rsidR="005E00C5" w:rsidRDefault="005E00C5" w:rsidP="005E00C5">
      <w:pPr>
        <w:pStyle w:val="Style25"/>
        <w:widowControl/>
        <w:numPr>
          <w:ilvl w:val="0"/>
          <w:numId w:val="5"/>
        </w:numPr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t>Plik</w:t>
      </w:r>
      <w:r>
        <w:rPr>
          <w:rStyle w:val="FontStyle153"/>
          <w:b w:val="0"/>
        </w:rPr>
        <w:t>,</w:t>
      </w:r>
      <w:r w:rsidRPr="00905CF8">
        <w:rPr>
          <w:rStyle w:val="FontStyle153"/>
          <w:b w:val="0"/>
        </w:rPr>
        <w:t xml:space="preserve"> z przekazywanymi na podstawie </w:t>
      </w:r>
      <w:r>
        <w:rPr>
          <w:rStyle w:val="FontStyle153"/>
          <w:b w:val="0"/>
        </w:rPr>
        <w:t xml:space="preserve">określonego </w:t>
      </w:r>
      <w:r w:rsidRPr="00905CF8">
        <w:rPr>
          <w:rStyle w:val="FontStyle153"/>
          <w:b w:val="0"/>
        </w:rPr>
        <w:t xml:space="preserve">Rozporządzenia </w:t>
      </w:r>
      <w:r>
        <w:rPr>
          <w:rStyle w:val="FontStyle153"/>
          <w:b w:val="0"/>
        </w:rPr>
        <w:t>informacjami,</w:t>
      </w:r>
      <w:r w:rsidRPr="00905CF8">
        <w:rPr>
          <w:rStyle w:val="FontStyle153"/>
          <w:b w:val="0"/>
        </w:rPr>
        <w:t xml:space="preserve"> powinien zostać </w:t>
      </w:r>
      <w:r>
        <w:rPr>
          <w:rStyle w:val="FontStyle153"/>
          <w:b w:val="0"/>
        </w:rPr>
        <w:t xml:space="preserve">opatrzony kwalifikowanym podpisem elektronicznym </w:t>
      </w:r>
      <w:r w:rsidRPr="00905CF8">
        <w:rPr>
          <w:rStyle w:val="FontStyle153"/>
          <w:b w:val="0"/>
        </w:rPr>
        <w:t xml:space="preserve">(w rozumieniu </w:t>
      </w:r>
      <w:r>
        <w:rPr>
          <w:rStyle w:val="FontStyle153"/>
          <w:b w:val="0"/>
        </w:rPr>
        <w:t xml:space="preserve">art. 3 pkt 12 </w:t>
      </w:r>
      <w:r w:rsidRPr="00905CF8">
        <w:rPr>
          <w:rStyle w:val="FontStyle153"/>
          <w:b w:val="0"/>
        </w:rPr>
        <w:t xml:space="preserve">Rozporządzenia </w:t>
      </w:r>
      <w:proofErr w:type="spellStart"/>
      <w:r w:rsidRPr="00905CF8">
        <w:rPr>
          <w:rStyle w:val="FontStyle153"/>
          <w:b w:val="0"/>
        </w:rPr>
        <w:t>eIDAS</w:t>
      </w:r>
      <w:proofErr w:type="spellEnd"/>
      <w:r w:rsidRPr="00905CF8">
        <w:rPr>
          <w:rStyle w:val="FontStyle153"/>
          <w:b w:val="0"/>
        </w:rPr>
        <w:t>)</w:t>
      </w:r>
      <w:r>
        <w:rPr>
          <w:rStyle w:val="FontStyle153"/>
          <w:b w:val="0"/>
        </w:rPr>
        <w:t>, w przypadku, gdy jest to wymagane w Rozporządzeniu, na podstawie którego przekazywane są informacje.</w:t>
      </w:r>
    </w:p>
    <w:p w:rsidR="005E00C5" w:rsidRPr="00905CF8" w:rsidRDefault="005E00C5" w:rsidP="005E00C5">
      <w:pPr>
        <w:pStyle w:val="Style25"/>
        <w:widowControl/>
        <w:numPr>
          <w:ilvl w:val="0"/>
          <w:numId w:val="5"/>
        </w:numPr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t>Plik</w:t>
      </w:r>
      <w:r>
        <w:rPr>
          <w:rStyle w:val="FontStyle153"/>
          <w:b w:val="0"/>
        </w:rPr>
        <w:t>,</w:t>
      </w:r>
      <w:r w:rsidRPr="00905CF8">
        <w:rPr>
          <w:rStyle w:val="FontStyle153"/>
          <w:b w:val="0"/>
        </w:rPr>
        <w:t xml:space="preserve"> z przekazywanymi na podstawie Rozporządzenia </w:t>
      </w:r>
      <w:r>
        <w:rPr>
          <w:rStyle w:val="FontStyle153"/>
          <w:b w:val="0"/>
        </w:rPr>
        <w:t xml:space="preserve">informacjami, </w:t>
      </w:r>
      <w:r w:rsidRPr="00905CF8">
        <w:rPr>
          <w:rStyle w:val="FontStyle153"/>
          <w:b w:val="0"/>
        </w:rPr>
        <w:t xml:space="preserve">powinien zostać skompresowany do formatu ZIP/RAR/7ZIP, a przesyłki większe niż 2 GB powinny </w:t>
      </w:r>
      <w:r>
        <w:rPr>
          <w:rStyle w:val="FontStyle153"/>
          <w:b w:val="0"/>
        </w:rPr>
        <w:t>by</w:t>
      </w:r>
      <w:r w:rsidRPr="00905CF8">
        <w:rPr>
          <w:rStyle w:val="FontStyle153"/>
          <w:b w:val="0"/>
        </w:rPr>
        <w:t>ć podzielone na archiwa/paczki mniejsze niż 2GB przy pomocy programu do kompresji.</w:t>
      </w:r>
    </w:p>
    <w:p w:rsidR="005E00C5" w:rsidRPr="00905CF8" w:rsidRDefault="005E00C5" w:rsidP="005E00C5">
      <w:pPr>
        <w:pStyle w:val="Style25"/>
        <w:widowControl/>
        <w:numPr>
          <w:ilvl w:val="0"/>
          <w:numId w:val="5"/>
        </w:numPr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t xml:space="preserve">Przekazywane kanałem teletransmisji </w:t>
      </w:r>
      <w:r>
        <w:rPr>
          <w:rStyle w:val="FontStyle153"/>
          <w:b w:val="0"/>
        </w:rPr>
        <w:t>informacje</w:t>
      </w:r>
      <w:r w:rsidRPr="00905CF8">
        <w:rPr>
          <w:rStyle w:val="FontStyle153"/>
          <w:b w:val="0"/>
        </w:rPr>
        <w:t xml:space="preserve"> </w:t>
      </w:r>
      <w:r>
        <w:rPr>
          <w:rStyle w:val="FontStyle153"/>
          <w:b w:val="0"/>
        </w:rPr>
        <w:t>należy</w:t>
      </w:r>
      <w:r w:rsidRPr="00905CF8">
        <w:rPr>
          <w:rStyle w:val="FontStyle153"/>
          <w:b w:val="0"/>
        </w:rPr>
        <w:t xml:space="preserve"> zaszyfrowa</w:t>
      </w:r>
      <w:r>
        <w:rPr>
          <w:rStyle w:val="FontStyle153"/>
          <w:b w:val="0"/>
        </w:rPr>
        <w:t>ć</w:t>
      </w:r>
      <w:r w:rsidRPr="00905CF8">
        <w:rPr>
          <w:rStyle w:val="FontStyle153"/>
          <w:b w:val="0"/>
        </w:rPr>
        <w:t xml:space="preserve"> kluczem publicznym Funduszu. W tym celu należy ze strony internetowej Funduszu pobrać certyfikat Funduszu.</w:t>
      </w:r>
    </w:p>
    <w:p w:rsidR="005E00C5" w:rsidRPr="00905CF8" w:rsidRDefault="005E00C5" w:rsidP="005E00C5">
      <w:pPr>
        <w:pStyle w:val="Style25"/>
        <w:widowControl/>
        <w:numPr>
          <w:ilvl w:val="0"/>
          <w:numId w:val="5"/>
        </w:numPr>
        <w:tabs>
          <w:tab w:val="left" w:pos="329"/>
        </w:tabs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lastRenderedPageBreak/>
        <w:t xml:space="preserve">Czynności opisane w </w:t>
      </w:r>
      <w:r>
        <w:rPr>
          <w:rStyle w:val="FontStyle153"/>
          <w:b w:val="0"/>
        </w:rPr>
        <w:t>ust.</w:t>
      </w:r>
      <w:r w:rsidRPr="00905CF8">
        <w:rPr>
          <w:rStyle w:val="FontStyle153"/>
          <w:b w:val="0"/>
        </w:rPr>
        <w:t xml:space="preserve"> </w:t>
      </w:r>
      <w:r>
        <w:rPr>
          <w:rStyle w:val="FontStyle153"/>
          <w:b w:val="0"/>
        </w:rPr>
        <w:t>3</w:t>
      </w:r>
      <w:r w:rsidRPr="00905CF8">
        <w:rPr>
          <w:rStyle w:val="FontStyle153"/>
          <w:b w:val="0"/>
        </w:rPr>
        <w:t>-</w:t>
      </w:r>
      <w:r>
        <w:rPr>
          <w:rStyle w:val="FontStyle153"/>
          <w:b w:val="0"/>
        </w:rPr>
        <w:t>5</w:t>
      </w:r>
      <w:r w:rsidRPr="00905CF8">
        <w:rPr>
          <w:rStyle w:val="FontStyle153"/>
          <w:b w:val="0"/>
        </w:rPr>
        <w:t xml:space="preserve"> należy wykonać w następującej kolejności: podpisanie kwalifikowanym podpisem elektronicznym w przypadk</w:t>
      </w:r>
      <w:r>
        <w:rPr>
          <w:rStyle w:val="FontStyle153"/>
          <w:b w:val="0"/>
        </w:rPr>
        <w:t>ach</w:t>
      </w:r>
      <w:r w:rsidRPr="00905CF8">
        <w:rPr>
          <w:rStyle w:val="FontStyle153"/>
          <w:b w:val="0"/>
        </w:rPr>
        <w:t xml:space="preserve">, </w:t>
      </w:r>
      <w:r>
        <w:rPr>
          <w:rStyle w:val="FontStyle153"/>
          <w:b w:val="0"/>
        </w:rPr>
        <w:t>w</w:t>
      </w:r>
      <w:r w:rsidRPr="00905CF8">
        <w:rPr>
          <w:rStyle w:val="FontStyle153"/>
          <w:b w:val="0"/>
        </w:rPr>
        <w:t xml:space="preserve"> których jest </w:t>
      </w:r>
      <w:r>
        <w:rPr>
          <w:rStyle w:val="FontStyle153"/>
          <w:b w:val="0"/>
        </w:rPr>
        <w:t xml:space="preserve"> to </w:t>
      </w:r>
      <w:r w:rsidRPr="00905CF8">
        <w:rPr>
          <w:rStyle w:val="FontStyle153"/>
          <w:b w:val="0"/>
        </w:rPr>
        <w:t>wymagan</w:t>
      </w:r>
      <w:r>
        <w:rPr>
          <w:rStyle w:val="FontStyle153"/>
          <w:b w:val="0"/>
        </w:rPr>
        <w:t>e</w:t>
      </w:r>
      <w:r w:rsidRPr="00905CF8">
        <w:rPr>
          <w:rStyle w:val="FontStyle153"/>
          <w:b w:val="0"/>
        </w:rPr>
        <w:t xml:space="preserve">  – kompresja – szyfrowanie.</w:t>
      </w:r>
    </w:p>
    <w:p w:rsidR="005E00C5" w:rsidRPr="00905CF8" w:rsidRDefault="005E00C5" w:rsidP="005E00C5">
      <w:pPr>
        <w:pStyle w:val="Style25"/>
        <w:widowControl/>
        <w:numPr>
          <w:ilvl w:val="0"/>
          <w:numId w:val="5"/>
        </w:numPr>
        <w:spacing w:before="120" w:after="120" w:line="312" w:lineRule="auto"/>
        <w:ind w:left="284" w:hanging="284"/>
        <w:rPr>
          <w:rStyle w:val="FontStyle153"/>
          <w:b w:val="0"/>
        </w:rPr>
      </w:pPr>
      <w:r>
        <w:rPr>
          <w:rStyle w:val="FontStyle153"/>
          <w:b w:val="0"/>
        </w:rPr>
        <w:t>Informacje</w:t>
      </w:r>
      <w:r w:rsidRPr="00905CF8">
        <w:rPr>
          <w:rStyle w:val="FontStyle153"/>
          <w:b w:val="0"/>
        </w:rPr>
        <w:t xml:space="preserve"> przekazywane na informatycznym nośniku danych </w:t>
      </w:r>
      <w:r>
        <w:rPr>
          <w:rStyle w:val="FontStyle153"/>
          <w:b w:val="0"/>
        </w:rPr>
        <w:t>są</w:t>
      </w:r>
      <w:r w:rsidRPr="00905CF8">
        <w:rPr>
          <w:rStyle w:val="FontStyle153"/>
          <w:b w:val="0"/>
        </w:rPr>
        <w:t xml:space="preserve"> zaszyfrowane  kluczem publicznym Funduszu.</w:t>
      </w:r>
    </w:p>
    <w:p w:rsidR="005E00C5" w:rsidRPr="00905CF8" w:rsidRDefault="005E00C5" w:rsidP="005E00C5">
      <w:pPr>
        <w:pStyle w:val="Style25"/>
        <w:widowControl/>
        <w:numPr>
          <w:ilvl w:val="0"/>
          <w:numId w:val="5"/>
        </w:numPr>
        <w:tabs>
          <w:tab w:val="left" w:pos="329"/>
        </w:tabs>
        <w:spacing w:before="120" w:after="120" w:line="360" w:lineRule="auto"/>
        <w:ind w:left="284" w:hanging="284"/>
        <w:rPr>
          <w:sz w:val="22"/>
          <w:szCs w:val="22"/>
        </w:rPr>
      </w:pPr>
      <w:r w:rsidRPr="00905CF8">
        <w:rPr>
          <w:rStyle w:val="FontStyle153"/>
          <w:b w:val="0"/>
        </w:rPr>
        <w:t xml:space="preserve">Przekazywanie </w:t>
      </w:r>
      <w:r>
        <w:rPr>
          <w:rStyle w:val="FontStyle153"/>
          <w:b w:val="0"/>
        </w:rPr>
        <w:t>informacji</w:t>
      </w:r>
      <w:r w:rsidRPr="00905CF8">
        <w:rPr>
          <w:rStyle w:val="FontStyle153"/>
          <w:b w:val="0"/>
        </w:rPr>
        <w:t xml:space="preserve"> do Funduszu z wykorzystaniem kanału teletransmisji odbywa</w:t>
      </w:r>
      <w:r>
        <w:rPr>
          <w:rStyle w:val="FontStyle153"/>
          <w:b w:val="0"/>
        </w:rPr>
        <w:t xml:space="preserve"> się</w:t>
      </w:r>
      <w:r w:rsidRPr="00905CF8">
        <w:rPr>
          <w:rStyle w:val="FontStyle153"/>
          <w:b w:val="0"/>
        </w:rPr>
        <w:t xml:space="preserve"> </w:t>
      </w:r>
      <w:r w:rsidRPr="00905CF8">
        <w:rPr>
          <w:sz w:val="22"/>
          <w:szCs w:val="22"/>
        </w:rPr>
        <w:t xml:space="preserve">w dni robocze, </w:t>
      </w:r>
      <w:r>
        <w:rPr>
          <w:sz w:val="22"/>
          <w:szCs w:val="22"/>
        </w:rPr>
        <w:br/>
      </w:r>
      <w:r w:rsidRPr="00905CF8">
        <w:rPr>
          <w:sz w:val="22"/>
          <w:szCs w:val="22"/>
        </w:rPr>
        <w:t xml:space="preserve">tzn. od poniedziałku do piątku z wyłączeniem dni ustawowo wolnych od pracy, w godzinach 8.00 - 16.00. </w:t>
      </w:r>
      <w:r>
        <w:rPr>
          <w:sz w:val="22"/>
          <w:szCs w:val="22"/>
        </w:rPr>
        <w:br/>
      </w:r>
      <w:r w:rsidRPr="00905CF8">
        <w:rPr>
          <w:sz w:val="22"/>
          <w:szCs w:val="22"/>
        </w:rPr>
        <w:t xml:space="preserve">W pozostałe dni oraz w godzinach 16.00 - 8.00 kanał </w:t>
      </w:r>
      <w:r w:rsidRPr="00905CF8">
        <w:rPr>
          <w:rStyle w:val="FontStyle153"/>
          <w:b w:val="0"/>
        </w:rPr>
        <w:t>teletransmisji</w:t>
      </w:r>
      <w:r w:rsidRPr="00905CF8">
        <w:rPr>
          <w:sz w:val="22"/>
          <w:szCs w:val="22"/>
        </w:rPr>
        <w:t xml:space="preserve"> może być dostępny w ograniczonym zakresie.</w:t>
      </w:r>
    </w:p>
    <w:p w:rsidR="005E00C5" w:rsidRPr="00905CF8" w:rsidRDefault="005E00C5" w:rsidP="005E00C5">
      <w:pPr>
        <w:pStyle w:val="Style24"/>
        <w:widowControl/>
        <w:spacing w:before="120" w:after="120" w:line="312" w:lineRule="auto"/>
        <w:rPr>
          <w:rStyle w:val="FontStyle154"/>
          <w:b/>
        </w:rPr>
      </w:pPr>
    </w:p>
    <w:p w:rsidR="005E00C5" w:rsidRPr="00905CF8" w:rsidRDefault="005E00C5" w:rsidP="005E00C5">
      <w:pPr>
        <w:pStyle w:val="Style24"/>
        <w:widowControl/>
        <w:spacing w:before="120" w:after="120" w:line="312" w:lineRule="auto"/>
        <w:ind w:left="360"/>
        <w:jc w:val="center"/>
        <w:rPr>
          <w:rStyle w:val="FontStyle153"/>
          <w:bCs w:val="0"/>
        </w:rPr>
      </w:pPr>
      <w:r>
        <w:rPr>
          <w:rStyle w:val="FontStyle154"/>
          <w:b/>
        </w:rPr>
        <w:t>§</w:t>
      </w:r>
      <w:r w:rsidRPr="00905CF8">
        <w:rPr>
          <w:rStyle w:val="FontStyle154"/>
          <w:b/>
        </w:rPr>
        <w:t xml:space="preserve"> </w:t>
      </w:r>
      <w:r>
        <w:rPr>
          <w:rStyle w:val="FontStyle154"/>
          <w:b/>
        </w:rPr>
        <w:t>5.</w:t>
      </w:r>
    </w:p>
    <w:p w:rsidR="005E00C5" w:rsidRDefault="005E00C5" w:rsidP="005E00C5">
      <w:pPr>
        <w:pStyle w:val="Style25"/>
        <w:widowControl/>
        <w:tabs>
          <w:tab w:val="left" w:pos="329"/>
        </w:tabs>
        <w:spacing w:before="120" w:after="120" w:line="312" w:lineRule="auto"/>
        <w:ind w:firstLine="0"/>
        <w:jc w:val="center"/>
        <w:rPr>
          <w:b/>
          <w:bCs/>
          <w:sz w:val="22"/>
          <w:szCs w:val="22"/>
        </w:rPr>
      </w:pPr>
      <w:r w:rsidRPr="00905CF8">
        <w:rPr>
          <w:b/>
          <w:bCs/>
          <w:sz w:val="22"/>
          <w:szCs w:val="22"/>
        </w:rPr>
        <w:t>Dokumenty udostępniane przez Fundusz na portalu BFG STP</w:t>
      </w:r>
    </w:p>
    <w:p w:rsidR="005E00C5" w:rsidRPr="00905CF8" w:rsidRDefault="005E00C5" w:rsidP="005E00C5">
      <w:pPr>
        <w:pStyle w:val="Style25"/>
        <w:widowControl/>
        <w:tabs>
          <w:tab w:val="left" w:pos="329"/>
        </w:tabs>
        <w:spacing w:before="120" w:after="120" w:line="312" w:lineRule="auto"/>
        <w:ind w:firstLine="0"/>
        <w:jc w:val="center"/>
        <w:rPr>
          <w:b/>
          <w:bCs/>
          <w:sz w:val="22"/>
          <w:szCs w:val="22"/>
        </w:rPr>
      </w:pPr>
    </w:p>
    <w:p w:rsidR="005E00C5" w:rsidRPr="00905CF8" w:rsidRDefault="005E00C5" w:rsidP="005E00C5">
      <w:pPr>
        <w:pStyle w:val="Style25"/>
        <w:widowControl/>
        <w:numPr>
          <w:ilvl w:val="0"/>
          <w:numId w:val="6"/>
        </w:numPr>
        <w:tabs>
          <w:tab w:val="left" w:pos="329"/>
        </w:tabs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t xml:space="preserve">Na portalu BFG STP zamieszczane są następujące komunikaty informujące o statusie przesyłanych </w:t>
      </w:r>
      <w:r>
        <w:rPr>
          <w:rStyle w:val="FontStyle153"/>
          <w:b w:val="0"/>
        </w:rPr>
        <w:t>informacji</w:t>
      </w:r>
      <w:r w:rsidRPr="00905CF8">
        <w:rPr>
          <w:rStyle w:val="FontStyle153"/>
          <w:b w:val="0"/>
        </w:rPr>
        <w:t xml:space="preserve">: </w:t>
      </w:r>
    </w:p>
    <w:p w:rsidR="005E00C5" w:rsidRPr="00905CF8" w:rsidRDefault="005E00C5" w:rsidP="005E00C5">
      <w:pPr>
        <w:pStyle w:val="Style25"/>
        <w:widowControl/>
        <w:numPr>
          <w:ilvl w:val="0"/>
          <w:numId w:val="7"/>
        </w:numPr>
        <w:tabs>
          <w:tab w:val="left" w:pos="284"/>
          <w:tab w:val="left" w:pos="709"/>
        </w:tabs>
        <w:spacing w:before="120" w:after="120" w:line="312" w:lineRule="auto"/>
        <w:rPr>
          <w:rStyle w:val="FontStyle153"/>
          <w:b w:val="0"/>
        </w:rPr>
      </w:pPr>
      <w:r w:rsidRPr="00905CF8">
        <w:rPr>
          <w:rStyle w:val="FontStyle153"/>
          <w:b w:val="0"/>
        </w:rPr>
        <w:t>„Przesyłka umieszczona na portalu” – komunikat potwierdza dotarcie przesyłki na portal BFG STP;</w:t>
      </w:r>
    </w:p>
    <w:p w:rsidR="005E00C5" w:rsidRPr="00905CF8" w:rsidRDefault="005E00C5" w:rsidP="005E00C5">
      <w:pPr>
        <w:pStyle w:val="Style25"/>
        <w:widowControl/>
        <w:numPr>
          <w:ilvl w:val="0"/>
          <w:numId w:val="7"/>
        </w:numPr>
        <w:tabs>
          <w:tab w:val="left" w:pos="284"/>
          <w:tab w:val="left" w:pos="709"/>
        </w:tabs>
        <w:spacing w:before="120" w:after="120" w:line="312" w:lineRule="auto"/>
        <w:rPr>
          <w:rStyle w:val="FontStyle153"/>
          <w:b w:val="0"/>
        </w:rPr>
      </w:pPr>
      <w:r w:rsidRPr="00905CF8">
        <w:rPr>
          <w:rStyle w:val="FontStyle153"/>
          <w:b w:val="0"/>
        </w:rPr>
        <w:t xml:space="preserve">„Weryfikacja techniczna poprawna – przesyłka przyjęta przez BFG” – komunikat informuje o pozytywnym zweryfikowaniu przez Fundusz poprawności technicznej przesyłki (tj. sprawdzenia kompresji, szyfrowania przesyłki, podpisu elektronicznego – gdy jest on wymagany, a także w przypadku plików w formacie </w:t>
      </w:r>
      <w:proofErr w:type="spellStart"/>
      <w:r w:rsidRPr="00905CF8">
        <w:rPr>
          <w:rStyle w:val="FontStyle153"/>
          <w:b w:val="0"/>
        </w:rPr>
        <w:t>xml</w:t>
      </w:r>
      <w:proofErr w:type="spellEnd"/>
      <w:r w:rsidRPr="00905CF8">
        <w:rPr>
          <w:rStyle w:val="FontStyle153"/>
          <w:b w:val="0"/>
        </w:rPr>
        <w:t xml:space="preserve"> – zgodności ze schematem </w:t>
      </w:r>
      <w:proofErr w:type="spellStart"/>
      <w:r w:rsidRPr="00905CF8">
        <w:rPr>
          <w:rStyle w:val="FontStyle153"/>
          <w:b w:val="0"/>
        </w:rPr>
        <w:t>xsd</w:t>
      </w:r>
      <w:proofErr w:type="spellEnd"/>
      <w:r w:rsidRPr="00905CF8">
        <w:rPr>
          <w:rStyle w:val="FontStyle153"/>
          <w:b w:val="0"/>
        </w:rPr>
        <w:t>);</w:t>
      </w:r>
    </w:p>
    <w:p w:rsidR="005E00C5" w:rsidRPr="00905CF8" w:rsidRDefault="005E00C5" w:rsidP="005E00C5">
      <w:pPr>
        <w:pStyle w:val="Style25"/>
        <w:widowControl/>
        <w:numPr>
          <w:ilvl w:val="0"/>
          <w:numId w:val="7"/>
        </w:numPr>
        <w:tabs>
          <w:tab w:val="left" w:pos="284"/>
          <w:tab w:val="left" w:pos="709"/>
        </w:tabs>
        <w:spacing w:before="120" w:after="120" w:line="312" w:lineRule="auto"/>
        <w:rPr>
          <w:rStyle w:val="FontStyle153"/>
          <w:b w:val="0"/>
        </w:rPr>
      </w:pPr>
      <w:r w:rsidRPr="00905CF8">
        <w:rPr>
          <w:rStyle w:val="FontStyle153"/>
          <w:b w:val="0"/>
        </w:rPr>
        <w:t xml:space="preserve">„Przesyłka błędnie zweryfikowana technicznie” – komunikat oznacza, że w wyniku technicznej weryfikacji przesyłki w Funduszu (tj. sprawdzenia kompresji, szyfrowania przesyłki, podpisu elektronicznego – gdy jest on wymagany oraz w przypadku plików w formacie </w:t>
      </w:r>
      <w:proofErr w:type="spellStart"/>
      <w:r w:rsidRPr="00905CF8">
        <w:rPr>
          <w:rStyle w:val="FontStyle153"/>
          <w:b w:val="0"/>
        </w:rPr>
        <w:t>xml</w:t>
      </w:r>
      <w:proofErr w:type="spellEnd"/>
      <w:r w:rsidRPr="00905CF8">
        <w:rPr>
          <w:rStyle w:val="FontStyle153"/>
          <w:b w:val="0"/>
        </w:rPr>
        <w:t xml:space="preserve"> – zgodności ze schematem </w:t>
      </w:r>
      <w:proofErr w:type="spellStart"/>
      <w:r w:rsidRPr="00905CF8">
        <w:rPr>
          <w:rStyle w:val="FontStyle153"/>
          <w:b w:val="0"/>
        </w:rPr>
        <w:t>xsd</w:t>
      </w:r>
      <w:proofErr w:type="spellEnd"/>
      <w:r w:rsidRPr="00905CF8">
        <w:rPr>
          <w:rStyle w:val="FontStyle153"/>
          <w:b w:val="0"/>
        </w:rPr>
        <w:t xml:space="preserve">) wykryto błędy. </w:t>
      </w:r>
      <w:r>
        <w:rPr>
          <w:rStyle w:val="FontStyle153"/>
          <w:b w:val="0"/>
        </w:rPr>
        <w:br/>
      </w:r>
      <w:r w:rsidRPr="00905CF8">
        <w:rPr>
          <w:rStyle w:val="FontStyle153"/>
          <w:b w:val="0"/>
        </w:rPr>
        <w:t>W przypadku tego statusu, użytkownik kanału teletransmisji otrzymuje dodatkowo wiadomość zawierającą opis stwierdzonych błędów;</w:t>
      </w:r>
    </w:p>
    <w:p w:rsidR="005E00C5" w:rsidRPr="00905CF8" w:rsidRDefault="005E00C5" w:rsidP="005E00C5">
      <w:pPr>
        <w:pStyle w:val="Style25"/>
        <w:widowControl/>
        <w:numPr>
          <w:ilvl w:val="0"/>
          <w:numId w:val="7"/>
        </w:numPr>
        <w:tabs>
          <w:tab w:val="left" w:pos="284"/>
          <w:tab w:val="left" w:pos="709"/>
        </w:tabs>
        <w:spacing w:before="120" w:after="120" w:line="312" w:lineRule="auto"/>
        <w:rPr>
          <w:rStyle w:val="FontStyle153"/>
          <w:b w:val="0"/>
        </w:rPr>
      </w:pPr>
      <w:r w:rsidRPr="00905CF8">
        <w:rPr>
          <w:rStyle w:val="FontStyle153"/>
          <w:b w:val="0"/>
        </w:rPr>
        <w:t xml:space="preserve">„Przesyłka błędnie zweryfikowana merytorycznie” – komunikat oznacza, że w wyniku zweryfikowania </w:t>
      </w:r>
      <w:r>
        <w:rPr>
          <w:rStyle w:val="FontStyle153"/>
          <w:b w:val="0"/>
        </w:rPr>
        <w:br/>
      </w:r>
      <w:r w:rsidRPr="00905CF8">
        <w:rPr>
          <w:rStyle w:val="FontStyle153"/>
          <w:b w:val="0"/>
        </w:rPr>
        <w:t xml:space="preserve">w Funduszu zawartości przesyłki stwierdzono błędy w zakresie poprawności przekazanych danych. </w:t>
      </w:r>
      <w:r>
        <w:rPr>
          <w:rStyle w:val="FontStyle153"/>
          <w:b w:val="0"/>
        </w:rPr>
        <w:br/>
      </w:r>
      <w:r w:rsidRPr="00905CF8">
        <w:rPr>
          <w:rStyle w:val="FontStyle153"/>
          <w:b w:val="0"/>
        </w:rPr>
        <w:t xml:space="preserve">W przypadku tego statusu, użytkownik kanału teletransmisji otrzymuje dodatkowo wiadomość zawierającą opis stwierdzonych błędów. </w:t>
      </w:r>
    </w:p>
    <w:p w:rsidR="005E00C5" w:rsidRDefault="005E00C5" w:rsidP="005E00C5">
      <w:pPr>
        <w:pStyle w:val="Style25"/>
        <w:widowControl/>
        <w:numPr>
          <w:ilvl w:val="0"/>
          <w:numId w:val="6"/>
        </w:numPr>
        <w:tabs>
          <w:tab w:val="left" w:pos="284"/>
        </w:tabs>
        <w:spacing w:before="120" w:after="120" w:line="312" w:lineRule="auto"/>
        <w:ind w:left="284" w:hanging="284"/>
        <w:rPr>
          <w:rStyle w:val="FontStyle153"/>
          <w:b w:val="0"/>
        </w:rPr>
      </w:pPr>
      <w:r>
        <w:rPr>
          <w:rStyle w:val="FontStyle153"/>
          <w:b w:val="0"/>
        </w:rPr>
        <w:lastRenderedPageBreak/>
        <w:t xml:space="preserve">Fundusz udostępnia na portalu BFG STP schematy </w:t>
      </w:r>
      <w:proofErr w:type="spellStart"/>
      <w:r>
        <w:rPr>
          <w:rStyle w:val="FontStyle153"/>
          <w:b w:val="0"/>
        </w:rPr>
        <w:t>xsd</w:t>
      </w:r>
      <w:proofErr w:type="spellEnd"/>
      <w:r>
        <w:rPr>
          <w:rStyle w:val="FontStyle153"/>
          <w:b w:val="0"/>
        </w:rPr>
        <w:t xml:space="preserve"> określające strukturę i zawartość dokumentów elektronicznych w formacie </w:t>
      </w:r>
      <w:proofErr w:type="spellStart"/>
      <w:r>
        <w:rPr>
          <w:rStyle w:val="FontStyle153"/>
          <w:b w:val="0"/>
        </w:rPr>
        <w:t>xml</w:t>
      </w:r>
      <w:proofErr w:type="spellEnd"/>
      <w:r>
        <w:rPr>
          <w:rStyle w:val="FontStyle153"/>
          <w:b w:val="0"/>
        </w:rPr>
        <w:t>, zawierających informacje przekazywane do Funduszu na podstawie danego Rozporządzenia.</w:t>
      </w:r>
    </w:p>
    <w:p w:rsidR="005E00C5" w:rsidRDefault="005E00C5" w:rsidP="005E00C5">
      <w:pPr>
        <w:pStyle w:val="Style24"/>
        <w:widowControl/>
        <w:spacing w:before="120" w:after="120" w:line="312" w:lineRule="auto"/>
        <w:ind w:left="360"/>
        <w:jc w:val="center"/>
        <w:rPr>
          <w:rStyle w:val="FontStyle154"/>
          <w:b/>
        </w:rPr>
      </w:pPr>
    </w:p>
    <w:p w:rsidR="005E00C5" w:rsidRPr="00905CF8" w:rsidRDefault="005E00C5" w:rsidP="005E00C5">
      <w:pPr>
        <w:pStyle w:val="Style24"/>
        <w:widowControl/>
        <w:spacing w:before="120" w:after="120" w:line="312" w:lineRule="auto"/>
        <w:ind w:left="360"/>
        <w:jc w:val="center"/>
        <w:rPr>
          <w:rStyle w:val="FontStyle153"/>
          <w:bCs w:val="0"/>
        </w:rPr>
      </w:pPr>
      <w:r>
        <w:rPr>
          <w:rStyle w:val="FontStyle154"/>
          <w:b/>
        </w:rPr>
        <w:t>§</w:t>
      </w:r>
      <w:r w:rsidRPr="00905CF8">
        <w:rPr>
          <w:rStyle w:val="FontStyle154"/>
          <w:b/>
        </w:rPr>
        <w:t xml:space="preserve"> </w:t>
      </w:r>
      <w:r>
        <w:rPr>
          <w:rStyle w:val="FontStyle154"/>
          <w:b/>
        </w:rPr>
        <w:t>6.</w:t>
      </w:r>
    </w:p>
    <w:p w:rsidR="005E00C5" w:rsidRDefault="005E00C5" w:rsidP="005E00C5">
      <w:pPr>
        <w:pStyle w:val="Style25"/>
        <w:widowControl/>
        <w:tabs>
          <w:tab w:val="left" w:pos="329"/>
        </w:tabs>
        <w:spacing w:before="120" w:after="120" w:line="312" w:lineRule="auto"/>
        <w:ind w:firstLine="0"/>
        <w:jc w:val="center"/>
        <w:rPr>
          <w:rStyle w:val="FontStyle153"/>
        </w:rPr>
      </w:pPr>
      <w:r w:rsidRPr="00905CF8">
        <w:rPr>
          <w:rStyle w:val="FontStyle153"/>
        </w:rPr>
        <w:t>Administrowanie portalem BFG STP</w:t>
      </w:r>
    </w:p>
    <w:p w:rsidR="005E00C5" w:rsidRPr="00905CF8" w:rsidRDefault="005E00C5" w:rsidP="005E00C5">
      <w:pPr>
        <w:pStyle w:val="Style25"/>
        <w:widowControl/>
        <w:tabs>
          <w:tab w:val="left" w:pos="329"/>
        </w:tabs>
        <w:spacing w:before="120" w:after="120" w:line="312" w:lineRule="auto"/>
        <w:ind w:firstLine="0"/>
        <w:jc w:val="center"/>
        <w:rPr>
          <w:rStyle w:val="FontStyle153"/>
        </w:rPr>
      </w:pPr>
    </w:p>
    <w:p w:rsidR="005E00C5" w:rsidRPr="00905CF8" w:rsidRDefault="005E00C5" w:rsidP="005E00C5">
      <w:pPr>
        <w:pStyle w:val="USTustnpkodeksu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905CF8">
        <w:rPr>
          <w:rFonts w:ascii="Times New Roman" w:hAnsi="Times New Roman" w:cs="Times New Roman"/>
          <w:sz w:val="22"/>
          <w:szCs w:val="22"/>
        </w:rPr>
        <w:t>Administrator portalu BFG STP obsługuje zgłoszenia i pytania</w:t>
      </w:r>
      <w:r>
        <w:rPr>
          <w:rFonts w:ascii="Times New Roman" w:hAnsi="Times New Roman" w:cs="Times New Roman"/>
          <w:sz w:val="22"/>
          <w:szCs w:val="22"/>
        </w:rPr>
        <w:t xml:space="preserve">, kierowane </w:t>
      </w:r>
      <w:r w:rsidRPr="00905C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 adres</w:t>
      </w:r>
      <w:r w:rsidRPr="00905CF8">
        <w:rPr>
          <w:rFonts w:ascii="Times New Roman" w:hAnsi="Times New Roman" w:cs="Times New Roman"/>
          <w:sz w:val="22"/>
          <w:szCs w:val="22"/>
        </w:rPr>
        <w:t xml:space="preserve"> poczty elektronicznej: </w:t>
      </w:r>
      <w:hyperlink r:id="rId5" w:history="1">
        <w:r w:rsidRPr="00CF4971">
          <w:rPr>
            <w:rStyle w:val="Hipercze"/>
            <w:rFonts w:ascii="Times New Roman" w:hAnsi="Times New Roman" w:cs="Times New Roman"/>
            <w:sz w:val="22"/>
            <w:szCs w:val="22"/>
          </w:rPr>
          <w:t>dane@bfg.pl</w:t>
        </w:r>
      </w:hyperlink>
      <w:r w:rsidRPr="00905CF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05CF8">
        <w:rPr>
          <w:rFonts w:ascii="Times New Roman" w:hAnsi="Times New Roman" w:cs="Times New Roman"/>
          <w:sz w:val="22"/>
          <w:szCs w:val="22"/>
        </w:rPr>
        <w:t>od poniedziałku do piątku z wyłączeniem dni ustawowo wolnych od pracy, w godzinach 8.00-16.00</w:t>
      </w:r>
      <w:r>
        <w:rPr>
          <w:rFonts w:ascii="Times New Roman" w:hAnsi="Times New Roman" w:cs="Times New Roman"/>
          <w:sz w:val="22"/>
          <w:szCs w:val="22"/>
        </w:rPr>
        <w:t xml:space="preserve"> (godziny robocze).</w:t>
      </w:r>
    </w:p>
    <w:p w:rsidR="005E00C5" w:rsidRPr="00905CF8" w:rsidRDefault="005E00C5" w:rsidP="005E00C5">
      <w:pPr>
        <w:pStyle w:val="Style25"/>
        <w:widowControl/>
        <w:numPr>
          <w:ilvl w:val="0"/>
          <w:numId w:val="3"/>
        </w:numPr>
        <w:tabs>
          <w:tab w:val="left" w:pos="329"/>
        </w:tabs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t xml:space="preserve">Czas reakcji </w:t>
      </w:r>
      <w:r>
        <w:rPr>
          <w:rStyle w:val="FontStyle153"/>
          <w:b w:val="0"/>
        </w:rPr>
        <w:t>jest nie dłuższy</w:t>
      </w:r>
      <w:r w:rsidRPr="00905CF8">
        <w:rPr>
          <w:rStyle w:val="FontStyle153"/>
          <w:b w:val="0"/>
        </w:rPr>
        <w:t xml:space="preserve"> niż 8 godzin roboczych od momentu </w:t>
      </w:r>
      <w:r>
        <w:rPr>
          <w:rStyle w:val="FontStyle153"/>
          <w:b w:val="0"/>
        </w:rPr>
        <w:t>otrzymania</w:t>
      </w:r>
      <w:r w:rsidRPr="00905CF8">
        <w:rPr>
          <w:rStyle w:val="FontStyle153"/>
          <w:b w:val="0"/>
        </w:rPr>
        <w:t xml:space="preserve"> zgłoszenia lub pytania.</w:t>
      </w:r>
    </w:p>
    <w:p w:rsidR="005E00C5" w:rsidRPr="00905CF8" w:rsidRDefault="005E00C5" w:rsidP="005E00C5">
      <w:pPr>
        <w:pStyle w:val="Style25"/>
        <w:widowControl/>
        <w:numPr>
          <w:ilvl w:val="0"/>
          <w:numId w:val="3"/>
        </w:numPr>
        <w:tabs>
          <w:tab w:val="left" w:pos="329"/>
        </w:tabs>
        <w:spacing w:before="120" w:after="120" w:line="312" w:lineRule="auto"/>
        <w:ind w:left="284" w:hanging="284"/>
        <w:rPr>
          <w:rStyle w:val="FontStyle153"/>
          <w:b w:val="0"/>
        </w:rPr>
      </w:pPr>
      <w:r w:rsidRPr="00905CF8">
        <w:rPr>
          <w:rStyle w:val="FontStyle153"/>
          <w:b w:val="0"/>
        </w:rPr>
        <w:t>Czas rozwiązania zgłoszonego problemu technicznego zależeć będzie od rodzaju lub skali ujawnionego problemu technicznego lub innych okoliczności.</w:t>
      </w:r>
    </w:p>
    <w:p w:rsidR="005E00C5" w:rsidRDefault="005E00C5" w:rsidP="005E00C5">
      <w:pPr>
        <w:pStyle w:val="Opis"/>
        <w:tabs>
          <w:tab w:val="left" w:pos="7200"/>
        </w:tabs>
        <w:spacing w:before="0" w:after="0" w:line="360" w:lineRule="auto"/>
        <w:ind w:left="284"/>
        <w:rPr>
          <w:b/>
        </w:rPr>
      </w:pPr>
    </w:p>
    <w:p w:rsidR="00A762C2" w:rsidRPr="00905CF8" w:rsidRDefault="00A762C2" w:rsidP="00A762C2">
      <w:pPr>
        <w:pStyle w:val="Style24"/>
        <w:widowControl/>
        <w:spacing w:before="120" w:after="120" w:line="312" w:lineRule="auto"/>
        <w:ind w:left="360"/>
        <w:jc w:val="center"/>
        <w:rPr>
          <w:rStyle w:val="FontStyle153"/>
          <w:bCs w:val="0"/>
        </w:rPr>
      </w:pPr>
      <w:r>
        <w:rPr>
          <w:rStyle w:val="FontStyle154"/>
          <w:b/>
        </w:rPr>
        <w:t>§</w:t>
      </w:r>
      <w:r w:rsidRPr="00905CF8">
        <w:rPr>
          <w:rStyle w:val="FontStyle154"/>
          <w:b/>
        </w:rPr>
        <w:t xml:space="preserve"> </w:t>
      </w:r>
      <w:r>
        <w:rPr>
          <w:rStyle w:val="FontStyle154"/>
          <w:b/>
        </w:rPr>
        <w:t>7.</w:t>
      </w:r>
    </w:p>
    <w:p w:rsidR="00A762C2" w:rsidRDefault="00A762C2" w:rsidP="00A762C2">
      <w:pPr>
        <w:pStyle w:val="Opis"/>
        <w:tabs>
          <w:tab w:val="left" w:pos="7200"/>
        </w:tabs>
        <w:spacing w:before="0" w:after="0" w:line="360" w:lineRule="auto"/>
        <w:ind w:left="284"/>
        <w:jc w:val="center"/>
        <w:rPr>
          <w:b/>
        </w:rPr>
      </w:pPr>
      <w:r w:rsidRPr="00905CF8">
        <w:rPr>
          <w:b/>
        </w:rPr>
        <w:t>Postanowienia dotyczące dokonywania zmian</w:t>
      </w:r>
    </w:p>
    <w:p w:rsidR="00A762C2" w:rsidRPr="00905CF8" w:rsidRDefault="00A762C2" w:rsidP="00A762C2">
      <w:pPr>
        <w:pStyle w:val="Opis"/>
        <w:tabs>
          <w:tab w:val="left" w:pos="7200"/>
        </w:tabs>
        <w:spacing w:before="0" w:after="0" w:line="360" w:lineRule="auto"/>
        <w:ind w:left="284"/>
        <w:jc w:val="center"/>
        <w:rPr>
          <w:b/>
        </w:rPr>
      </w:pPr>
    </w:p>
    <w:p w:rsidR="00A762C2" w:rsidRPr="000948C0" w:rsidRDefault="00A762C2" w:rsidP="00A762C2">
      <w:pPr>
        <w:pStyle w:val="Style25"/>
        <w:widowControl/>
        <w:numPr>
          <w:ilvl w:val="0"/>
          <w:numId w:val="10"/>
        </w:numPr>
        <w:spacing w:before="120" w:after="120" w:line="312" w:lineRule="auto"/>
        <w:ind w:left="284" w:hanging="284"/>
        <w:rPr>
          <w:rStyle w:val="FontStyle153"/>
          <w:b w:val="0"/>
        </w:rPr>
      </w:pPr>
      <w:r w:rsidRPr="000948C0">
        <w:rPr>
          <w:rStyle w:val="FontStyle153"/>
          <w:b w:val="0"/>
        </w:rPr>
        <w:t xml:space="preserve">Fundusz zastrzega sobie możliwość dokonywania zmian w „Szczegółowych informacjach dotyczących przekazywania do Bankowego Funduszu Gwarancyjnego informacji kanałem teletransmisji”,  jak również w schematach </w:t>
      </w:r>
      <w:proofErr w:type="spellStart"/>
      <w:r w:rsidRPr="000948C0">
        <w:rPr>
          <w:rStyle w:val="FontStyle153"/>
          <w:b w:val="0"/>
        </w:rPr>
        <w:t>xsd</w:t>
      </w:r>
      <w:proofErr w:type="spellEnd"/>
      <w:r w:rsidRPr="000948C0">
        <w:rPr>
          <w:rStyle w:val="FontStyle153"/>
          <w:b w:val="0"/>
        </w:rPr>
        <w:t xml:space="preserve"> określających strukturę i zawartość dokumentów elektronicznych w formacie </w:t>
      </w:r>
      <w:proofErr w:type="spellStart"/>
      <w:r w:rsidRPr="000948C0">
        <w:rPr>
          <w:rStyle w:val="FontStyle153"/>
          <w:b w:val="0"/>
        </w:rPr>
        <w:t>xml</w:t>
      </w:r>
      <w:proofErr w:type="spellEnd"/>
      <w:r w:rsidRPr="000948C0">
        <w:rPr>
          <w:rStyle w:val="FontStyle153"/>
          <w:b w:val="0"/>
        </w:rPr>
        <w:t>, przekazywanych do Funduszu na podstawie Rozporządzenia.</w:t>
      </w:r>
    </w:p>
    <w:p w:rsidR="00A762C2" w:rsidRPr="000948C0" w:rsidRDefault="00A762C2" w:rsidP="00A762C2">
      <w:pPr>
        <w:pStyle w:val="Style25"/>
        <w:widowControl/>
        <w:numPr>
          <w:ilvl w:val="0"/>
          <w:numId w:val="10"/>
        </w:numPr>
        <w:spacing w:before="120" w:after="120" w:line="312" w:lineRule="auto"/>
        <w:ind w:left="284" w:hanging="284"/>
        <w:rPr>
          <w:rStyle w:val="FontStyle153"/>
          <w:b w:val="0"/>
        </w:rPr>
      </w:pPr>
      <w:r w:rsidRPr="000948C0">
        <w:rPr>
          <w:rStyle w:val="FontStyle153"/>
          <w:b w:val="0"/>
        </w:rPr>
        <w:t xml:space="preserve">Fundusz zobowiązuje się do przekazywania informacji o zmianach, o których mowa w ust. 1, za pośrednictwem portalu BFG STP, w terminie umożliwiającym podmiotowi zastosowanie się do nich, jednak nie krótszym niż 30 dni od dnia zamieszczenia takiej informacji. </w:t>
      </w:r>
    </w:p>
    <w:p w:rsidR="005E00C5" w:rsidRDefault="005E00C5" w:rsidP="005E00C5">
      <w:pPr>
        <w:pStyle w:val="Opis"/>
        <w:tabs>
          <w:tab w:val="left" w:pos="7200"/>
        </w:tabs>
        <w:spacing w:before="0" w:after="0" w:line="360" w:lineRule="auto"/>
        <w:ind w:left="284"/>
        <w:rPr>
          <w:b/>
        </w:rPr>
      </w:pPr>
      <w:bookmarkStart w:id="0" w:name="_GoBack"/>
      <w:bookmarkEnd w:id="0"/>
    </w:p>
    <w:p w:rsidR="005E00C5" w:rsidRDefault="005E00C5" w:rsidP="005E00C5">
      <w:pPr>
        <w:pStyle w:val="Opis"/>
        <w:tabs>
          <w:tab w:val="left" w:pos="7200"/>
        </w:tabs>
        <w:spacing w:before="0" w:after="0" w:line="360" w:lineRule="auto"/>
        <w:ind w:left="284"/>
        <w:rPr>
          <w:b/>
        </w:rPr>
      </w:pPr>
    </w:p>
    <w:p w:rsidR="00CC3465" w:rsidRDefault="00A762C2"/>
    <w:sectPr w:rsidR="00CC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A03"/>
    <w:multiLevelType w:val="hybridMultilevel"/>
    <w:tmpl w:val="AFC2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9EA"/>
    <w:multiLevelType w:val="hybridMultilevel"/>
    <w:tmpl w:val="396C61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148"/>
    <w:multiLevelType w:val="hybridMultilevel"/>
    <w:tmpl w:val="E79E2E6C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B1E686F"/>
    <w:multiLevelType w:val="hybridMultilevel"/>
    <w:tmpl w:val="80AA5714"/>
    <w:lvl w:ilvl="0" w:tplc="B46E7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6F8F"/>
    <w:multiLevelType w:val="hybridMultilevel"/>
    <w:tmpl w:val="E2348DFC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54267380"/>
    <w:multiLevelType w:val="singleLevel"/>
    <w:tmpl w:val="774AC700"/>
    <w:lvl w:ilvl="0">
      <w:start w:val="1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99A3926"/>
    <w:multiLevelType w:val="hybridMultilevel"/>
    <w:tmpl w:val="2A2A13CA"/>
    <w:lvl w:ilvl="0" w:tplc="7786B7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67291"/>
    <w:multiLevelType w:val="hybridMultilevel"/>
    <w:tmpl w:val="E2348D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2D5E"/>
    <w:multiLevelType w:val="hybridMultilevel"/>
    <w:tmpl w:val="1DFCA926"/>
    <w:lvl w:ilvl="0" w:tplc="A30C91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D5E98"/>
    <w:multiLevelType w:val="hybridMultilevel"/>
    <w:tmpl w:val="BC9091D6"/>
    <w:lvl w:ilvl="0" w:tplc="20A23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C5"/>
    <w:rsid w:val="005E00C5"/>
    <w:rsid w:val="00801829"/>
    <w:rsid w:val="0094764F"/>
    <w:rsid w:val="00A762C2"/>
    <w:rsid w:val="00A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F7DED-FC7B-451B-896C-E1CCF89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00C5"/>
    <w:rPr>
      <w:color w:val="0000FF"/>
      <w:u w:val="single"/>
    </w:rPr>
  </w:style>
  <w:style w:type="character" w:customStyle="1" w:styleId="FontStyle154">
    <w:name w:val="Font Style154"/>
    <w:rsid w:val="005E00C5"/>
    <w:rPr>
      <w:rFonts w:ascii="Times New Roman" w:hAnsi="Times New Roman" w:cs="Times New Roman"/>
      <w:sz w:val="22"/>
      <w:szCs w:val="22"/>
    </w:rPr>
  </w:style>
  <w:style w:type="paragraph" w:customStyle="1" w:styleId="Opis">
    <w:name w:val="Opis"/>
    <w:basedOn w:val="Normalny"/>
    <w:rsid w:val="005E00C5"/>
    <w:pPr>
      <w:keepLines/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5E0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E00C5"/>
    <w:pPr>
      <w:widowControl w:val="0"/>
      <w:autoSpaceDE w:val="0"/>
      <w:autoSpaceDN w:val="0"/>
      <w:adjustRightInd w:val="0"/>
      <w:spacing w:after="0" w:line="409" w:lineRule="exact"/>
      <w:ind w:hanging="32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3">
    <w:name w:val="Font Style153"/>
    <w:rsid w:val="005E00C5"/>
    <w:rPr>
      <w:rFonts w:ascii="Times New Roman" w:hAnsi="Times New Roman" w:cs="Times New Roman"/>
      <w:b/>
      <w:bCs/>
      <w:sz w:val="22"/>
      <w:szCs w:val="22"/>
    </w:rPr>
  </w:style>
  <w:style w:type="paragraph" w:customStyle="1" w:styleId="USTustnpkodeksu">
    <w:name w:val="UST(§) – ust. (§ np. kodeksu)"/>
    <w:basedOn w:val="Normalny"/>
    <w:uiPriority w:val="12"/>
    <w:qFormat/>
    <w:rsid w:val="005E00C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@bf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11208F61.dotm</Template>
  <TotalTime>6</TotalTime>
  <Pages>5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Kujda Agnieszka</dc:creator>
  <cp:lastModifiedBy>Kujda Agnieszka</cp:lastModifiedBy>
  <cp:revision>3</cp:revision>
  <dcterms:created xsi:type="dcterms:W3CDTF">2017-03-07T12:30:00Z</dcterms:created>
  <dcterms:modified xsi:type="dcterms:W3CDTF">2020-02-20T06:57:00Z</dcterms:modified>
</cp:coreProperties>
</file>